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321"/>
      </w:tblGrid>
      <w:tr w:rsidR="000F0117" w:rsidRPr="000F0117" w:rsidTr="000F0117">
        <w:trPr>
          <w:tblCellSpacing w:w="15" w:type="dxa"/>
          <w:jc w:val="center"/>
        </w:trPr>
        <w:tc>
          <w:tcPr>
            <w:tcW w:w="0" w:type="auto"/>
            <w:tcBorders>
              <w:top w:val="nil"/>
              <w:left w:val="nil"/>
              <w:bottom w:val="nil"/>
              <w:right w:val="nil"/>
            </w:tcBorders>
            <w:shd w:val="clear" w:color="auto" w:fill="EEEEEE"/>
            <w:vAlign w:val="center"/>
            <w:hideMark/>
          </w:tcPr>
          <w:p w:rsidR="000F0117" w:rsidRPr="000F0117" w:rsidRDefault="000F0117" w:rsidP="000F0117">
            <w:pPr>
              <w:spacing w:after="0" w:line="240" w:lineRule="auto"/>
              <w:rPr>
                <w:rFonts w:ascii="Tahoma" w:eastAsia="Times New Roman" w:hAnsi="Tahoma" w:cs="Tahoma"/>
                <w:color w:val="000000"/>
                <w:sz w:val="18"/>
                <w:szCs w:val="18"/>
                <w:lang w:eastAsia="ru-RU"/>
              </w:rPr>
            </w:pPr>
          </w:p>
        </w:tc>
      </w:tr>
    </w:tbl>
    <w:p w:rsidR="000F0117" w:rsidRPr="000F0117" w:rsidRDefault="000F0117" w:rsidP="000F0117">
      <w:pPr>
        <w:shd w:val="clear" w:color="auto" w:fill="EEEEEE"/>
        <w:spacing w:line="240" w:lineRule="auto"/>
        <w:jc w:val="center"/>
        <w:rPr>
          <w:rFonts w:ascii="Tahoma" w:eastAsia="Times New Roman" w:hAnsi="Tahoma" w:cs="Tahoma"/>
          <w:b/>
          <w:bCs/>
          <w:color w:val="000000"/>
          <w:sz w:val="21"/>
          <w:szCs w:val="21"/>
          <w:lang w:eastAsia="ru-RU"/>
        </w:rPr>
      </w:pPr>
      <w:bookmarkStart w:id="0" w:name="_GoBack"/>
      <w:r w:rsidRPr="000F0117">
        <w:rPr>
          <w:rFonts w:ascii="Tahoma" w:eastAsia="Times New Roman" w:hAnsi="Tahoma" w:cs="Tahoma"/>
          <w:b/>
          <w:bCs/>
          <w:color w:val="000000"/>
          <w:sz w:val="21"/>
          <w:szCs w:val="21"/>
          <w:lang w:eastAsia="ru-RU"/>
        </w:rPr>
        <w:t>Памятка населению о порядке сбора ртутьсодержащих ламп</w:t>
      </w:r>
    </w:p>
    <w:bookmarkEnd w:id="0"/>
    <w:p w:rsidR="000F0117" w:rsidRPr="000F0117" w:rsidRDefault="000F0117" w:rsidP="000F0117">
      <w:pPr>
        <w:shd w:val="clear" w:color="auto" w:fill="EEEEEE"/>
        <w:spacing w:after="0" w:line="240" w:lineRule="auto"/>
        <w:jc w:val="center"/>
        <w:outlineLvl w:val="0"/>
        <w:rPr>
          <w:rFonts w:ascii="Tahoma" w:eastAsia="Times New Roman" w:hAnsi="Tahoma" w:cs="Tahoma"/>
          <w:b/>
          <w:bCs/>
          <w:color w:val="000000"/>
          <w:kern w:val="36"/>
          <w:sz w:val="48"/>
          <w:szCs w:val="48"/>
          <w:lang w:eastAsia="ru-RU"/>
        </w:rPr>
      </w:pPr>
      <w:r w:rsidRPr="000F0117">
        <w:rPr>
          <w:rFonts w:ascii="Tahoma" w:eastAsia="Times New Roman" w:hAnsi="Tahoma" w:cs="Tahoma"/>
          <w:b/>
          <w:bCs/>
          <w:color w:val="000000"/>
          <w:kern w:val="36"/>
          <w:sz w:val="24"/>
          <w:szCs w:val="24"/>
          <w:lang w:eastAsia="ru-RU"/>
        </w:rPr>
        <w:t>Памятка населению о порядке сбора ртутьсодержащих ламп</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Ртутьсодержащие люминесцентные лампы (РЛЛ) являются осветительными устройствами, применяемыми многими гражданами и организациями в России. Данные лампы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Однако ненадлежащие сбор, накопление, транспортирование, обработка, утилизация, обезвреживание отработанных ламп может повлечь причинение вреда жизни, здоровью граждан, вреда животным, растениям и окружающей среде.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В чем опасность ртутных ламп.</w:t>
      </w:r>
      <w:r w:rsidRPr="000F0117">
        <w:rPr>
          <w:rFonts w:ascii="Tahoma" w:eastAsia="Times New Roman" w:hAnsi="Tahoma" w:cs="Tahoma"/>
          <w:color w:val="000000"/>
          <w:sz w:val="18"/>
          <w:szCs w:val="18"/>
          <w:lang w:eastAsia="ru-RU"/>
        </w:rPr>
        <w:t> 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Обычно в среднем лампа содержит 3–5 мг ртути (для сравнения в термометрах содержится 0,5–3 г ртути, т.е. в несколько сотен раз больше), находящейся в агрегатном состоянии в виде паров. Разрушенная или поврежденная колба лампы высвобождает пары ртути, которые могут вызвать тяжелое отравление.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Предельно допустимая концентрация ртути в атмосферном воздухе и воздухе жилых, общественных помещений составляет 0,0003 мг/</w:t>
      </w:r>
      <w:proofErr w:type="spellStart"/>
      <w:r w:rsidRPr="000F0117">
        <w:rPr>
          <w:rFonts w:ascii="Tahoma" w:eastAsia="Times New Roman" w:hAnsi="Tahoma" w:cs="Tahoma"/>
          <w:color w:val="000000"/>
          <w:sz w:val="18"/>
          <w:szCs w:val="18"/>
          <w:lang w:eastAsia="ru-RU"/>
        </w:rPr>
        <w:t>куб.м</w:t>
      </w:r>
      <w:proofErr w:type="spellEnd"/>
      <w:r w:rsidRPr="000F0117">
        <w:rPr>
          <w:rFonts w:ascii="Tahoma" w:eastAsia="Times New Roman" w:hAnsi="Tahoma" w:cs="Tahoma"/>
          <w:color w:val="000000"/>
          <w:sz w:val="18"/>
          <w:szCs w:val="18"/>
          <w:lang w:eastAsia="ru-RU"/>
        </w:rPr>
        <w:t>. В условиях стандартного закрытого помещения без проветривания в результате повреждения одной лампы кратковременно, в течение нескольких часов, возможно достижение концентрации ртути в воздухе до 0,05 и более, что превышает предельно допустимую концентрацию более чем в 160 раз. Одна разбитая ртутьсодержащая лампа отравляет 6 м3 воздуха. Уже при двух–трех кратном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Правила сбора и накопления ртутных ламп.</w:t>
      </w: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Потребители ртутьсодержащих ламп осуществляют накопление ртутьсодержащих ламп, утративших потребительские свойства.</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Накопление ртутьсодержащих ламп, утративших потребительские свойства, производится отдельно от других видов отходов.</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Постановлением Правительства РФ от 03.09.2010 номер 681</w:t>
      </w:r>
      <w:r w:rsidRPr="000F0117">
        <w:rPr>
          <w:rFonts w:ascii="Tahoma" w:eastAsia="Times New Roman" w:hAnsi="Tahoma" w:cs="Tahoma"/>
          <w:color w:val="000000"/>
          <w:sz w:val="18"/>
          <w:szCs w:val="18"/>
          <w:lang w:eastAsia="ru-RU"/>
        </w:rPr>
        <w:t> 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Согласно Правилам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Органы местного самоуправления организуют сбор и определяют место первичного сбора и накопления отработанных ртутьсодержащих ламп</w:t>
      </w:r>
      <w:r w:rsidRPr="000F0117">
        <w:rPr>
          <w:rFonts w:ascii="Tahoma" w:eastAsia="Times New Roman" w:hAnsi="Tahoma" w:cs="Tahoma"/>
          <w:color w:val="000000"/>
          <w:sz w:val="18"/>
          <w:szCs w:val="18"/>
          <w:lang w:eastAsia="ru-RU"/>
        </w:rPr>
        <w:t> у потребителей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w:t>
      </w:r>
      <w:r w:rsidRPr="000F0117">
        <w:rPr>
          <w:rFonts w:ascii="Tahoma" w:eastAsia="Times New Roman" w:hAnsi="Tahoma" w:cs="Tahoma"/>
          <w:b/>
          <w:bCs/>
          <w:color w:val="000000"/>
          <w:sz w:val="18"/>
          <w:szCs w:val="18"/>
          <w:lang w:eastAsia="ru-RU"/>
        </w:rPr>
        <w:t>обеспечивают лица, осуществляющие управление многоквартирными домами</w:t>
      </w:r>
      <w:r w:rsidRPr="000F0117">
        <w:rPr>
          <w:rFonts w:ascii="Tahoma" w:eastAsia="Times New Roman" w:hAnsi="Tahoma" w:cs="Tahoma"/>
          <w:color w:val="000000"/>
          <w:sz w:val="18"/>
          <w:szCs w:val="18"/>
          <w:lang w:eastAsia="ru-RU"/>
        </w:rPr>
        <w:t>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Сбор отработанных ртутьсодержащих ламп у предприятий и организаций осуществляют специализированные организации.</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Отработанные ртутьсодержащие лампы подлежат сдаче специализированной организации на обезвреживание на договорной основе.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В муниципальном образовании «</w:t>
      </w:r>
      <w:proofErr w:type="spellStart"/>
      <w:r w:rsidR="003267FE">
        <w:rPr>
          <w:rFonts w:ascii="Tahoma" w:eastAsia="Times New Roman" w:hAnsi="Tahoma" w:cs="Tahoma"/>
          <w:color w:val="000000"/>
          <w:sz w:val="18"/>
          <w:szCs w:val="18"/>
          <w:lang w:eastAsia="ru-RU"/>
        </w:rPr>
        <w:t>Вышнеольховат</w:t>
      </w:r>
      <w:r>
        <w:rPr>
          <w:rFonts w:ascii="Tahoma" w:eastAsia="Times New Roman" w:hAnsi="Tahoma" w:cs="Tahoma"/>
          <w:color w:val="000000"/>
          <w:sz w:val="18"/>
          <w:szCs w:val="18"/>
          <w:lang w:eastAsia="ru-RU"/>
        </w:rPr>
        <w:t>ский</w:t>
      </w:r>
      <w:proofErr w:type="spellEnd"/>
      <w:r w:rsidRPr="000F0117">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Щигровского</w:t>
      </w:r>
      <w:proofErr w:type="spellEnd"/>
      <w:r w:rsidRPr="000F0117">
        <w:rPr>
          <w:rFonts w:ascii="Tahoma" w:eastAsia="Times New Roman" w:hAnsi="Tahoma" w:cs="Tahoma"/>
          <w:color w:val="000000"/>
          <w:sz w:val="18"/>
          <w:szCs w:val="18"/>
          <w:lang w:eastAsia="ru-RU"/>
        </w:rPr>
        <w:t xml:space="preserve"> района Курской области сбор отработанных ртутьсодержащих отходов производит Администрация </w:t>
      </w:r>
      <w:proofErr w:type="spellStart"/>
      <w:r w:rsidR="003267FE">
        <w:rPr>
          <w:rFonts w:ascii="Tahoma" w:eastAsia="Times New Roman" w:hAnsi="Tahoma" w:cs="Tahoma"/>
          <w:color w:val="000000"/>
          <w:sz w:val="18"/>
          <w:szCs w:val="18"/>
          <w:lang w:eastAsia="ru-RU"/>
        </w:rPr>
        <w:t>Вышнеольховат</w:t>
      </w:r>
      <w:r w:rsidR="003A2835">
        <w:rPr>
          <w:rFonts w:ascii="Tahoma" w:eastAsia="Times New Roman" w:hAnsi="Tahoma" w:cs="Tahoma"/>
          <w:color w:val="000000"/>
          <w:sz w:val="18"/>
          <w:szCs w:val="18"/>
          <w:lang w:eastAsia="ru-RU"/>
        </w:rPr>
        <w:t>ского</w:t>
      </w:r>
      <w:proofErr w:type="spellEnd"/>
      <w:r w:rsidRPr="000F0117">
        <w:rPr>
          <w:rFonts w:ascii="Tahoma" w:eastAsia="Times New Roman" w:hAnsi="Tahoma" w:cs="Tahoma"/>
          <w:color w:val="000000"/>
          <w:sz w:val="18"/>
          <w:szCs w:val="18"/>
          <w:lang w:eastAsia="ru-RU"/>
        </w:rPr>
        <w:t xml:space="preserve"> сельсовета</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Место первичного сбора и размещения отработанных ртутьсодержащих ламп у потребителей ртутьсодержащих ламп</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8761"/>
      </w:tblGrid>
      <w:tr w:rsidR="000F0117" w:rsidRPr="000F0117" w:rsidTr="000F011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0F0117">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lastRenderedPageBreak/>
              <w:t>№ п/п</w:t>
            </w:r>
          </w:p>
        </w:tc>
        <w:tc>
          <w:tcPr>
            <w:tcW w:w="8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0F0117">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t>Место первичного сбора</w:t>
            </w:r>
          </w:p>
        </w:tc>
      </w:tr>
      <w:tr w:rsidR="000F0117" w:rsidRPr="000F0117" w:rsidTr="000F011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0F0117">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t>1.</w:t>
            </w:r>
          </w:p>
        </w:tc>
        <w:tc>
          <w:tcPr>
            <w:tcW w:w="8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3A2835">
            <w:pPr>
              <w:spacing w:after="0" w:line="240" w:lineRule="auto"/>
              <w:jc w:val="both"/>
              <w:rPr>
                <w:rFonts w:ascii="Times New Roman" w:eastAsia="Times New Roman" w:hAnsi="Times New Roman" w:cs="Times New Roman"/>
                <w:sz w:val="18"/>
                <w:szCs w:val="18"/>
                <w:lang w:eastAsia="ru-RU"/>
              </w:rPr>
            </w:pPr>
            <w:proofErr w:type="gramStart"/>
            <w:r w:rsidRPr="000F0117">
              <w:rPr>
                <w:rFonts w:ascii="Times New Roman" w:eastAsia="Times New Roman" w:hAnsi="Times New Roman" w:cs="Times New Roman"/>
                <w:sz w:val="18"/>
                <w:szCs w:val="18"/>
                <w:lang w:eastAsia="ru-RU"/>
              </w:rPr>
              <w:t>Курская  область</w:t>
            </w:r>
            <w:proofErr w:type="gramEnd"/>
            <w:r w:rsidRPr="000F0117">
              <w:rPr>
                <w:rFonts w:ascii="Times New Roman" w:eastAsia="Times New Roman" w:hAnsi="Times New Roman" w:cs="Times New Roman"/>
                <w:sz w:val="18"/>
                <w:szCs w:val="18"/>
                <w:lang w:eastAsia="ru-RU"/>
              </w:rPr>
              <w:t xml:space="preserve">, </w:t>
            </w:r>
            <w:proofErr w:type="spellStart"/>
            <w:r w:rsidR="003A2835">
              <w:rPr>
                <w:rFonts w:ascii="Times New Roman" w:eastAsia="Times New Roman" w:hAnsi="Times New Roman" w:cs="Times New Roman"/>
                <w:sz w:val="18"/>
                <w:szCs w:val="18"/>
                <w:lang w:eastAsia="ru-RU"/>
              </w:rPr>
              <w:t>Щигровский</w:t>
            </w:r>
            <w:proofErr w:type="spellEnd"/>
            <w:r w:rsidRPr="000F0117">
              <w:rPr>
                <w:rFonts w:ascii="Times New Roman" w:eastAsia="Times New Roman" w:hAnsi="Times New Roman" w:cs="Times New Roman"/>
                <w:sz w:val="18"/>
                <w:szCs w:val="18"/>
                <w:lang w:eastAsia="ru-RU"/>
              </w:rPr>
              <w:t xml:space="preserve"> район, </w:t>
            </w:r>
            <w:proofErr w:type="spellStart"/>
            <w:r w:rsidR="003267FE">
              <w:rPr>
                <w:rFonts w:ascii="Times New Roman" w:eastAsia="Times New Roman" w:hAnsi="Times New Roman" w:cs="Times New Roman"/>
                <w:sz w:val="18"/>
                <w:szCs w:val="18"/>
                <w:lang w:eastAsia="ru-RU"/>
              </w:rPr>
              <w:t>д.Апухтина</w:t>
            </w:r>
            <w:proofErr w:type="spellEnd"/>
            <w:r w:rsidR="003267FE">
              <w:rPr>
                <w:rFonts w:ascii="Times New Roman" w:eastAsia="Times New Roman" w:hAnsi="Times New Roman" w:cs="Times New Roman"/>
                <w:sz w:val="18"/>
                <w:szCs w:val="18"/>
                <w:lang w:eastAsia="ru-RU"/>
              </w:rPr>
              <w:t xml:space="preserve"> </w:t>
            </w:r>
            <w:proofErr w:type="spellStart"/>
            <w:r w:rsidR="003267FE">
              <w:rPr>
                <w:rFonts w:ascii="Times New Roman" w:eastAsia="Times New Roman" w:hAnsi="Times New Roman" w:cs="Times New Roman"/>
                <w:sz w:val="18"/>
                <w:szCs w:val="18"/>
                <w:lang w:eastAsia="ru-RU"/>
              </w:rPr>
              <w:t>ул.Садовая</w:t>
            </w:r>
            <w:proofErr w:type="spellEnd"/>
            <w:r w:rsidR="003267FE">
              <w:rPr>
                <w:rFonts w:ascii="Times New Roman" w:eastAsia="Times New Roman" w:hAnsi="Times New Roman" w:cs="Times New Roman"/>
                <w:sz w:val="18"/>
                <w:szCs w:val="18"/>
                <w:lang w:eastAsia="ru-RU"/>
              </w:rPr>
              <w:t xml:space="preserve"> д.6</w:t>
            </w:r>
            <w:r w:rsidRPr="000F0117">
              <w:rPr>
                <w:rFonts w:ascii="Times New Roman" w:eastAsia="Times New Roman" w:hAnsi="Times New Roman" w:cs="Times New Roman"/>
                <w:sz w:val="18"/>
                <w:szCs w:val="18"/>
                <w:lang w:eastAsia="ru-RU"/>
              </w:rPr>
              <w:t xml:space="preserve"> (нежилое помещение - здание </w:t>
            </w:r>
            <w:r w:rsidR="003A2835">
              <w:rPr>
                <w:rFonts w:ascii="Times New Roman" w:eastAsia="Times New Roman" w:hAnsi="Times New Roman" w:cs="Times New Roman"/>
                <w:sz w:val="18"/>
                <w:szCs w:val="18"/>
                <w:lang w:eastAsia="ru-RU"/>
              </w:rPr>
              <w:t>Администрации</w:t>
            </w:r>
            <w:r w:rsidRPr="000F0117">
              <w:rPr>
                <w:rFonts w:ascii="Times New Roman" w:eastAsia="Times New Roman" w:hAnsi="Times New Roman" w:cs="Times New Roman"/>
                <w:sz w:val="18"/>
                <w:szCs w:val="18"/>
                <w:lang w:eastAsia="ru-RU"/>
              </w:rPr>
              <w:t>)</w:t>
            </w:r>
          </w:p>
        </w:tc>
      </w:tr>
    </w:tbl>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Ответственность за нарушение сбора, накопления, транспортирования, обработки, утилизации, обезвреживании ртутных ламп.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Следует учитывать, что с июня 2019 года ужесточена ответственность за нарушение требований законодательства в сфере обращения с отходами.</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В соответствии с ч. 1 ст. 8.2 КоАП РФ, за несоблюдение </w:t>
      </w:r>
      <w:hyperlink r:id="rId4" w:anchor="dst100375" w:history="1">
        <w:r w:rsidRPr="000F0117">
          <w:rPr>
            <w:rFonts w:ascii="Tahoma" w:eastAsia="Times New Roman" w:hAnsi="Tahoma" w:cs="Tahoma"/>
            <w:color w:val="33A6E3"/>
            <w:sz w:val="18"/>
            <w:szCs w:val="18"/>
            <w:lang w:eastAsia="ru-RU"/>
          </w:rPr>
          <w:t>требований</w:t>
        </w:r>
      </w:hyperlink>
      <w:r w:rsidRPr="000F0117">
        <w:rPr>
          <w:rFonts w:ascii="Tahoma" w:eastAsia="Times New Roman" w:hAnsi="Tahoma" w:cs="Tahoma"/>
          <w:color w:val="000000"/>
          <w:sz w:val="18"/>
          <w:szCs w:val="18"/>
          <w:lang w:eastAsia="ru-RU"/>
        </w:rPr>
        <w:t>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r:id="rId5" w:anchor="dst8682" w:history="1">
        <w:r w:rsidRPr="000F0117">
          <w:rPr>
            <w:rFonts w:ascii="Tahoma" w:eastAsia="Times New Roman" w:hAnsi="Tahoma" w:cs="Tahoma"/>
            <w:color w:val="33A6E3"/>
            <w:sz w:val="18"/>
            <w:szCs w:val="18"/>
            <w:lang w:eastAsia="ru-RU"/>
          </w:rPr>
          <w:t>статьей 8.2.3</w:t>
        </w:r>
      </w:hyperlink>
      <w:r w:rsidRPr="000F0117">
        <w:rPr>
          <w:rFonts w:ascii="Tahoma" w:eastAsia="Times New Roman" w:hAnsi="Tahoma" w:cs="Tahoma"/>
          <w:color w:val="000000"/>
          <w:sz w:val="18"/>
          <w:szCs w:val="18"/>
          <w:lang w:eastAsia="ru-RU"/>
        </w:rPr>
        <w:t> настоящего Кодекса, на граждан налагается административный штраф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Повторное в течение года совершение административного правонарушения, предусмотренного </w:t>
      </w:r>
      <w:hyperlink r:id="rId6" w:anchor="dst8646" w:history="1">
        <w:r w:rsidRPr="000F0117">
          <w:rPr>
            <w:rFonts w:ascii="Tahoma" w:eastAsia="Times New Roman" w:hAnsi="Tahoma" w:cs="Tahoma"/>
            <w:color w:val="33A6E3"/>
            <w:sz w:val="18"/>
            <w:szCs w:val="18"/>
            <w:lang w:eastAsia="ru-RU"/>
          </w:rPr>
          <w:t>частью 1</w:t>
        </w:r>
      </w:hyperlink>
      <w:r w:rsidRPr="000F0117">
        <w:rPr>
          <w:rFonts w:ascii="Tahoma" w:eastAsia="Times New Roman" w:hAnsi="Tahoma" w:cs="Tahoma"/>
          <w:color w:val="000000"/>
          <w:sz w:val="18"/>
          <w:szCs w:val="18"/>
          <w:lang w:eastAsia="ru-RU"/>
        </w:rPr>
        <w:t> ст. 8.2 КоАП РФ, -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Действия (бездействие), предусмотренные </w:t>
      </w:r>
      <w:hyperlink r:id="rId7" w:anchor="dst8646" w:history="1">
        <w:r w:rsidRPr="000F0117">
          <w:rPr>
            <w:rFonts w:ascii="Tahoma" w:eastAsia="Times New Roman" w:hAnsi="Tahoma" w:cs="Tahoma"/>
            <w:color w:val="33A6E3"/>
            <w:sz w:val="18"/>
            <w:szCs w:val="18"/>
            <w:lang w:eastAsia="ru-RU"/>
          </w:rPr>
          <w:t>частью 1</w:t>
        </w:r>
      </w:hyperlink>
      <w:r w:rsidRPr="000F0117">
        <w:rPr>
          <w:rFonts w:ascii="Tahoma" w:eastAsia="Times New Roman" w:hAnsi="Tahoma" w:cs="Tahoma"/>
          <w:color w:val="000000"/>
          <w:sz w:val="18"/>
          <w:szCs w:val="18"/>
          <w:lang w:eastAsia="ru-RU"/>
        </w:rPr>
        <w:t>  статьи 8.2 КоАП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 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 (ч. 3 ст. 8.2 КоАП РФ).</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К тому же есть прямая уголовная ответственность за причинение вреда жизни и здоровью граждан при неправильном хранении и утилизации ртутных ламп — статья 247 УК РФ (Нарушение правил обращения экологически опасных веществ и отходов).</w:t>
      </w:r>
    </w:p>
    <w:p w:rsidR="004018B5" w:rsidRDefault="003267FE"/>
    <w:sectPr w:rsidR="0040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17"/>
    <w:rsid w:val="000F0117"/>
    <w:rsid w:val="003267FE"/>
    <w:rsid w:val="003A2835"/>
    <w:rsid w:val="00422C4A"/>
    <w:rsid w:val="0045276A"/>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3213B-77F5-47EF-A059-0A8C5F8D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0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11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F0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0117"/>
    <w:rPr>
      <w:b/>
      <w:bCs/>
    </w:rPr>
  </w:style>
  <w:style w:type="character" w:styleId="a5">
    <w:name w:val="Hyperlink"/>
    <w:basedOn w:val="a0"/>
    <w:uiPriority w:val="99"/>
    <w:semiHidden/>
    <w:unhideWhenUsed/>
    <w:rsid w:val="000F0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34539">
      <w:bodyDiv w:val="1"/>
      <w:marLeft w:val="0"/>
      <w:marRight w:val="0"/>
      <w:marTop w:val="0"/>
      <w:marBottom w:val="0"/>
      <w:divBdr>
        <w:top w:val="none" w:sz="0" w:space="0" w:color="auto"/>
        <w:left w:val="none" w:sz="0" w:space="0" w:color="auto"/>
        <w:bottom w:val="none" w:sz="0" w:space="0" w:color="auto"/>
        <w:right w:val="none" w:sz="0" w:space="0" w:color="auto"/>
      </w:divBdr>
      <w:divsChild>
        <w:div w:id="11271635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65278/5d94a3e5987f4b54531d0d8bad631b120c42b5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65278/5d94a3e5987f4b54531d0d8bad631b120c42b594/" TargetMode="External"/><Relationship Id="rId5" Type="http://schemas.openxmlformats.org/officeDocument/2006/relationships/hyperlink" Target="http://www.consultant.ru/document/cons_doc_LAW_365278/ee098428ba2bcdd37f13b505ebbf2dcaf12deac0/" TargetMode="External"/><Relationship Id="rId4" Type="http://schemas.openxmlformats.org/officeDocument/2006/relationships/hyperlink" Target="http://www.consultant.ru/document/cons_doc_LAW_358870/7bce8ea0853b22138d715fc6bd443a35830c1bf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2</cp:revision>
  <dcterms:created xsi:type="dcterms:W3CDTF">2023-10-02T08:30:00Z</dcterms:created>
  <dcterms:modified xsi:type="dcterms:W3CDTF">2023-10-04T06:44:00Z</dcterms:modified>
</cp:coreProperties>
</file>