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38" w:rsidRDefault="00511538" w:rsidP="002F5B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B4C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:rsidR="00511538" w:rsidRPr="002F5B4C" w:rsidRDefault="005D6236" w:rsidP="002F5B4C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b/>
          <w:sz w:val="32"/>
          <w:szCs w:val="32"/>
          <w:lang w:eastAsia="ru-RU"/>
        </w:rPr>
        <w:t>СКОГО</w:t>
      </w:r>
      <w:r w:rsidR="00511538" w:rsidRPr="002F5B4C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511538" w:rsidRPr="002F5B4C" w:rsidRDefault="00511538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F5B4C">
        <w:rPr>
          <w:rFonts w:ascii="Arial" w:hAnsi="Arial" w:cs="Arial"/>
          <w:b/>
          <w:sz w:val="32"/>
          <w:szCs w:val="32"/>
          <w:lang w:eastAsia="ru-RU"/>
        </w:rPr>
        <w:t>ЩИГРОВСКОГО РАЙОНА КУРСКОЙ ОБЛАСТИ</w:t>
      </w:r>
      <w:r w:rsidRPr="002F5B4C">
        <w:rPr>
          <w:rFonts w:ascii="Arial" w:hAnsi="Arial" w:cs="Arial"/>
          <w:b/>
          <w:sz w:val="32"/>
          <w:szCs w:val="32"/>
          <w:lang w:eastAsia="ru-RU"/>
        </w:rPr>
        <w:br/>
      </w:r>
      <w:r w:rsidRPr="002F5B4C">
        <w:rPr>
          <w:rFonts w:ascii="Arial" w:hAnsi="Arial" w:cs="Arial"/>
          <w:b/>
          <w:sz w:val="32"/>
          <w:szCs w:val="32"/>
          <w:lang w:eastAsia="ru-RU"/>
        </w:rPr>
        <w:br/>
        <w:t>ПОСТАНОВЛЕНИЕ</w:t>
      </w:r>
    </w:p>
    <w:p w:rsidR="00511538" w:rsidRPr="002F5B4C" w:rsidRDefault="00511538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711CF2" w:rsidRPr="002F5B4C" w:rsidRDefault="005D6236" w:rsidP="002F5B4C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«27</w:t>
      </w:r>
      <w:r w:rsidR="002F5B4C">
        <w:rPr>
          <w:rFonts w:ascii="Arial" w:hAnsi="Arial" w:cs="Arial"/>
          <w:b/>
          <w:sz w:val="32"/>
          <w:szCs w:val="32"/>
        </w:rPr>
        <w:t xml:space="preserve">» марта 2020 г. </w:t>
      </w:r>
      <w:r>
        <w:rPr>
          <w:rFonts w:ascii="Arial" w:hAnsi="Arial" w:cs="Arial"/>
          <w:b/>
          <w:sz w:val="32"/>
          <w:szCs w:val="32"/>
        </w:rPr>
        <w:t>№ 2</w:t>
      </w:r>
      <w:r w:rsidR="00711CF2" w:rsidRPr="002F5B4C">
        <w:rPr>
          <w:rFonts w:ascii="Arial" w:hAnsi="Arial" w:cs="Arial"/>
          <w:b/>
          <w:sz w:val="32"/>
          <w:szCs w:val="32"/>
        </w:rPr>
        <w:t>1</w:t>
      </w:r>
    </w:p>
    <w:p w:rsidR="00511538" w:rsidRPr="002F5B4C" w:rsidRDefault="002F5B4C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«</w:t>
      </w:r>
      <w:r w:rsidR="00511538" w:rsidRPr="002F5B4C">
        <w:rPr>
          <w:rFonts w:ascii="Arial" w:hAnsi="Arial" w:cs="Arial"/>
          <w:b/>
          <w:sz w:val="32"/>
          <w:szCs w:val="32"/>
          <w:lang w:eastAsia="ru-RU"/>
        </w:rPr>
        <w:t>Об утверждении муниципальной программы</w:t>
      </w:r>
    </w:p>
    <w:p w:rsidR="00511538" w:rsidRPr="002F5B4C" w:rsidRDefault="005D6236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Вышнеольховат</w:t>
      </w:r>
      <w:r w:rsidR="00D82548" w:rsidRPr="002F5B4C">
        <w:rPr>
          <w:rFonts w:ascii="Arial" w:hAnsi="Arial" w:cs="Arial"/>
          <w:b/>
          <w:sz w:val="32"/>
          <w:szCs w:val="32"/>
          <w:lang w:eastAsia="ru-RU"/>
        </w:rPr>
        <w:t>ского</w:t>
      </w:r>
      <w:proofErr w:type="spellEnd"/>
      <w:r w:rsidR="00511538" w:rsidRPr="002F5B4C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</w:p>
    <w:p w:rsidR="00511538" w:rsidRPr="002F5B4C" w:rsidRDefault="00511538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2F5B4C">
        <w:rPr>
          <w:rFonts w:ascii="Arial" w:hAnsi="Arial" w:cs="Arial"/>
          <w:b/>
          <w:sz w:val="32"/>
          <w:szCs w:val="32"/>
          <w:lang w:eastAsia="ru-RU"/>
        </w:rPr>
        <w:t>"Комплексное развитие сельской территории</w:t>
      </w:r>
    </w:p>
    <w:p w:rsidR="00511538" w:rsidRPr="002F5B4C" w:rsidRDefault="005D6236" w:rsidP="002F5B4C">
      <w:pPr>
        <w:pStyle w:val="a4"/>
        <w:jc w:val="center"/>
        <w:rPr>
          <w:rFonts w:ascii="Arial" w:hAnsi="Arial" w:cs="Arial"/>
          <w:b/>
          <w:sz w:val="32"/>
          <w:szCs w:val="32"/>
          <w:lang w:eastAsia="ru-RU"/>
        </w:rPr>
      </w:pPr>
      <w:proofErr w:type="spellStart"/>
      <w:r>
        <w:rPr>
          <w:rFonts w:ascii="Arial" w:hAnsi="Arial" w:cs="Arial"/>
          <w:b/>
          <w:sz w:val="32"/>
          <w:szCs w:val="32"/>
          <w:lang w:eastAsia="ru-RU"/>
        </w:rPr>
        <w:t>Вышнеольховат</w:t>
      </w:r>
      <w:r w:rsidR="00D82548" w:rsidRPr="002F5B4C">
        <w:rPr>
          <w:rFonts w:ascii="Arial" w:hAnsi="Arial" w:cs="Arial"/>
          <w:b/>
          <w:sz w:val="32"/>
          <w:szCs w:val="32"/>
          <w:lang w:eastAsia="ru-RU"/>
        </w:rPr>
        <w:t>ского</w:t>
      </w:r>
      <w:proofErr w:type="spellEnd"/>
      <w:r w:rsidR="00511538" w:rsidRPr="002F5B4C">
        <w:rPr>
          <w:rFonts w:ascii="Arial" w:hAnsi="Arial" w:cs="Arial"/>
          <w:b/>
          <w:sz w:val="32"/>
          <w:szCs w:val="32"/>
          <w:lang w:eastAsia="ru-RU"/>
        </w:rPr>
        <w:t xml:space="preserve"> сельсовета </w:t>
      </w:r>
      <w:proofErr w:type="spellStart"/>
      <w:r w:rsidR="00511538" w:rsidRPr="002F5B4C">
        <w:rPr>
          <w:rFonts w:ascii="Arial" w:hAnsi="Arial" w:cs="Arial"/>
          <w:b/>
          <w:sz w:val="32"/>
          <w:szCs w:val="32"/>
          <w:lang w:eastAsia="ru-RU"/>
        </w:rPr>
        <w:t>Щигровского</w:t>
      </w:r>
      <w:proofErr w:type="spellEnd"/>
      <w:r w:rsidR="00511538" w:rsidRPr="002F5B4C">
        <w:rPr>
          <w:rFonts w:ascii="Arial" w:hAnsi="Arial" w:cs="Arial"/>
          <w:b/>
          <w:sz w:val="32"/>
          <w:szCs w:val="32"/>
          <w:lang w:eastAsia="ru-RU"/>
        </w:rPr>
        <w:t xml:space="preserve"> района на 2020-2025 годы"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lang w:eastAsia="ru-RU"/>
        </w:rPr>
        <w:br/>
      </w:r>
      <w:r w:rsidRPr="002F5B4C">
        <w:rPr>
          <w:rFonts w:ascii="Arial" w:hAnsi="Arial" w:cs="Arial"/>
          <w:lang w:eastAsia="ru-RU"/>
        </w:rPr>
        <w:br/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  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hyperlink r:id="rId6" w:history="1">
        <w:r w:rsidRPr="002F5B4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2F5B4C">
        <w:rPr>
          <w:rFonts w:ascii="Arial" w:hAnsi="Arial" w:cs="Arial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«Комплексное развитие сельских территорий Курской области», Администрация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 постановляет: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1. Утвердить прилагаемую муниципальную программу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Щигровского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района на 2020-2025 годы".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2.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Контроль за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исполнением данного постановления оставляю за собой.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3. Постановление вступает в силу со дня обнародования  и применяется к правоотношениям, возникшим при составлении и исполнении местного бюджета на 2020 год и на плановый период 2021 и 2022 годов.</w:t>
      </w:r>
    </w:p>
    <w:p w:rsidR="00511538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</w: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Глава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         </w:t>
      </w:r>
      <w:r w:rsidR="00A214C7" w:rsidRPr="002F5B4C">
        <w:rPr>
          <w:rFonts w:ascii="Arial" w:hAnsi="Arial" w:cs="Arial"/>
          <w:sz w:val="24"/>
          <w:szCs w:val="24"/>
          <w:lang w:eastAsia="ru-RU"/>
        </w:rPr>
        <w:t xml:space="preserve">            </w:t>
      </w:r>
      <w:r w:rsidR="00C8099B" w:rsidRPr="002F5B4C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A214C7" w:rsidRPr="002F5B4C">
        <w:rPr>
          <w:rFonts w:ascii="Arial" w:hAnsi="Arial" w:cs="Arial"/>
          <w:sz w:val="24"/>
          <w:szCs w:val="24"/>
          <w:lang w:eastAsia="ru-RU"/>
        </w:rPr>
        <w:t xml:space="preserve">        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Г.В.Гончарова</w:t>
      </w:r>
      <w:proofErr w:type="spellEnd"/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2F5B4C" w:rsidRPr="002F5B4C" w:rsidRDefault="002F5B4C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Утверждена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постановлением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Администрации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5D623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5D6236">
        <w:rPr>
          <w:rFonts w:ascii="Arial" w:eastAsia="Times New Roman" w:hAnsi="Arial" w:cs="Arial"/>
          <w:sz w:val="24"/>
          <w:szCs w:val="24"/>
          <w:lang w:eastAsia="ru-RU"/>
        </w:rPr>
        <w:br/>
        <w:t>от «27</w:t>
      </w:r>
      <w:r w:rsidR="002F5B4C">
        <w:rPr>
          <w:rFonts w:ascii="Arial" w:eastAsia="Times New Roman" w:hAnsi="Arial" w:cs="Arial"/>
          <w:sz w:val="24"/>
          <w:szCs w:val="24"/>
          <w:lang w:eastAsia="ru-RU"/>
        </w:rPr>
        <w:t xml:space="preserve">» марта </w:t>
      </w:r>
      <w:r w:rsidR="005D6236">
        <w:rPr>
          <w:rFonts w:ascii="Arial" w:eastAsia="Times New Roman" w:hAnsi="Arial" w:cs="Arial"/>
          <w:sz w:val="24"/>
          <w:szCs w:val="24"/>
          <w:lang w:eastAsia="ru-RU"/>
        </w:rPr>
        <w:t>2020 г. № 2</w:t>
      </w:r>
      <w:r w:rsidR="008E7D16" w:rsidRPr="002F5B4C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2F5B4C" w:rsidRPr="002F5B4C" w:rsidRDefault="002F5B4C" w:rsidP="002F5B4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«Об утверждении муниципальной программы</w:t>
      </w:r>
    </w:p>
    <w:p w:rsidR="002F5B4C" w:rsidRPr="002F5B4C" w:rsidRDefault="005D6236" w:rsidP="002F5B4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2F5B4C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2F5B4C" w:rsidRPr="002F5B4C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</w:p>
    <w:p w:rsidR="002F5B4C" w:rsidRPr="002F5B4C" w:rsidRDefault="002F5B4C" w:rsidP="002F5B4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"Комплексное развитие сельской территории</w:t>
      </w:r>
    </w:p>
    <w:p w:rsidR="002F5B4C" w:rsidRDefault="005D6236" w:rsidP="002F5B4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proofErr w:type="spellStart"/>
      <w:r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2F5B4C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2F5B4C" w:rsidRPr="002F5B4C"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</w:p>
    <w:p w:rsidR="002F5B4C" w:rsidRPr="002F5B4C" w:rsidRDefault="002F5B4C" w:rsidP="002F5B4C">
      <w:pPr>
        <w:pStyle w:val="a4"/>
        <w:jc w:val="right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Щигровского района на 2020-2025 годы"</w:t>
      </w:r>
    </w:p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Муниципальная программа </w:t>
      </w:r>
      <w:proofErr w:type="spellStart"/>
      <w:r w:rsidR="005D62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</w:t>
      </w:r>
      <w:proofErr w:type="spellStart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Щигровского</w:t>
      </w:r>
      <w:proofErr w:type="spellEnd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района на 2020-2025 г.</w:t>
      </w:r>
      <w:proofErr w:type="gramStart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г</w:t>
      </w:r>
      <w:proofErr w:type="gramEnd"/>
      <w:r w:rsidRPr="002F5B4C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."</w:t>
      </w:r>
    </w:p>
    <w:p w:rsidR="00511538" w:rsidRPr="002F5B4C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1E61" w:rsidRPr="002F5B4C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Паспорт</w:t>
      </w:r>
    </w:p>
    <w:p w:rsidR="00511538" w:rsidRPr="002F5B4C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муниципальной программы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817"/>
        <w:gridCol w:w="438"/>
        <w:gridCol w:w="5774"/>
      </w:tblGrid>
      <w:tr w:rsidR="00511538" w:rsidRPr="002F5B4C" w:rsidTr="00511538">
        <w:trPr>
          <w:trHeight w:val="15"/>
          <w:tblCellSpacing w:w="15" w:type="dxa"/>
        </w:trPr>
        <w:tc>
          <w:tcPr>
            <w:tcW w:w="277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7C5AE2" w:rsidRPr="002F5B4C" w:rsidRDefault="007C5AE2" w:rsidP="002F5B4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-создание комфортных условий жизнедеятельности в сельской местности;</w:t>
            </w:r>
          </w:p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массового отдыха и занятий спортом детей, подростков и молодежи в сельской местности;</w:t>
            </w:r>
          </w:p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lastRenderedPageBreak/>
              <w:t>зон</w:t>
            </w:r>
            <w:proofErr w:type="gramStart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д.;</w:t>
            </w:r>
          </w:p>
          <w:p w:rsidR="00511538" w:rsidRPr="002F5B4C" w:rsidRDefault="007C5AE2" w:rsidP="002F5B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-количество площадок накопления твердых коммунальных отходов, ед.</w:t>
            </w:r>
          </w:p>
          <w:p w:rsidR="0086086D" w:rsidRPr="002F5B4C" w:rsidRDefault="00B23081" w:rsidP="002F5B4C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освещения улицы </w:t>
            </w:r>
            <w:r w:rsidR="006460B7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Красная д. Сидоровка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B84FDD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пальной программы за с</w:t>
            </w:r>
            <w:r w:rsidR="00701D20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чет средств местного бюджета 28</w:t>
            </w:r>
            <w:r w:rsidR="00871C87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B84FDD" w:rsidRPr="002F5B4C" w:rsidRDefault="00AE12B4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 1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2F5B4C" w:rsidRDefault="00714296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 10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2F5B4C" w:rsidRDefault="00B84FDD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</w:t>
            </w:r>
            <w:r w:rsidR="0036791F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2F5B4C" w:rsidRDefault="00B84FDD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2023 год -  </w:t>
            </w:r>
            <w:r w:rsidR="007174E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2F5B4C" w:rsidRDefault="00871C87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год - </w:t>
            </w:r>
            <w:r w:rsidR="007174E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B84FDD" w:rsidRPr="002F5B4C" w:rsidRDefault="00701D20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- 5</w:t>
            </w:r>
            <w:r w:rsidR="00871C87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B84FD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B84FDD" w:rsidRPr="002F5B4C" w:rsidRDefault="00B84FDD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2F5B4C" w:rsidTr="00511538">
        <w:trPr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программы 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174ED"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2F5B4C" w:rsidRDefault="00511538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обустроенных пешеходных зон - 1ед.;</w:t>
            </w:r>
          </w:p>
          <w:p w:rsidR="007C5AE2" w:rsidRPr="002F5B4C" w:rsidRDefault="007C5AE2" w:rsidP="002F5B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количество площадок накопления твердых коммунальных отходов, </w:t>
            </w:r>
            <w:r w:rsidR="007174ED"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3</w:t>
            </w: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511538" w:rsidRPr="002F5B4C" w:rsidRDefault="0086086D" w:rsidP="005D623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организация освещения улицы </w:t>
            </w:r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Садовая д.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Апухтина</w:t>
            </w:r>
            <w:proofErr w:type="spellEnd"/>
            <w:r w:rsidR="007174ED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0,2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</w:tc>
      </w:tr>
    </w:tbl>
    <w:p w:rsidR="00511538" w:rsidRPr="002F5B4C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lang w:eastAsia="ru-RU"/>
        </w:rPr>
        <w:br/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Муниципальная  программа "Комплексное развитие сельской территории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сельсовета" (далее - Муниципальная программа) определяет цели, задачи и направления развития сельской территории. Муниципальная программа разработана в соответствии с </w:t>
      </w:r>
      <w:hyperlink r:id="rId7" w:history="1">
        <w:r w:rsidRPr="002F5B4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 Администрации Курской области  от 06 ноября 2019 года N 1066-па "Об утверждении государственной программы Курской области "Комплексное развитие сельских территорий Курской области"</w:t>
        </w:r>
      </w:hyperlink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 xml:space="preserve"> .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br/>
        <w:t>Сельские территории являются  стратегическим ресурсом страны, однако отсутствие возможности удовлетворить свои насущные потребности, сложные условия жизни сельского населения, оторванность сельской поселений от научно-технических достижений XXI века, недостаточная вовлеченность сельского населения в практики гражданского общества, слабое развитие транспортной инфраструктуры и сре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дств св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>язи не позволяют реализовать потенциал сельской территории в полной мере.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На основе данных статистического наблюдения на начало 2019 года сельское население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="005D6236">
        <w:rPr>
          <w:rFonts w:ascii="Arial" w:hAnsi="Arial" w:cs="Arial"/>
          <w:sz w:val="24"/>
          <w:szCs w:val="24"/>
          <w:lang w:eastAsia="ru-RU"/>
        </w:rPr>
        <w:t xml:space="preserve"> сельсовета составляло 323</w:t>
      </w:r>
      <w:r w:rsidR="00C81344" w:rsidRPr="002F5B4C">
        <w:rPr>
          <w:rFonts w:ascii="Arial" w:hAnsi="Arial" w:cs="Arial"/>
          <w:sz w:val="24"/>
          <w:szCs w:val="24"/>
          <w:lang w:eastAsia="ru-RU"/>
        </w:rPr>
        <w:t xml:space="preserve"> человек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(</w:t>
      </w:r>
      <w:r w:rsidR="00C81344" w:rsidRPr="002F5B4C">
        <w:rPr>
          <w:rFonts w:ascii="Arial" w:hAnsi="Arial" w:cs="Arial"/>
          <w:sz w:val="24"/>
          <w:szCs w:val="24"/>
          <w:lang w:eastAsia="ru-RU"/>
        </w:rPr>
        <w:t>3</w:t>
      </w:r>
      <w:r w:rsidRPr="002F5B4C">
        <w:rPr>
          <w:rFonts w:ascii="Arial" w:hAnsi="Arial" w:cs="Arial"/>
          <w:sz w:val="24"/>
          <w:szCs w:val="24"/>
          <w:lang w:eastAsia="ru-RU"/>
        </w:rPr>
        <w:t>% населения района).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В отличие от города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   имеет недостаточно развитую коммуникационную, транспортную и инженерную инфраструктуру, не обладают необходимыми условиями для развития предпринимательства, </w:t>
      </w: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t xml:space="preserve">прежде всего, малого бизнеса, не имеет соответствующей современным условиям базы для оказания сельскому населению  жилищно-коммунальных  услуг. 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Муниципальная программа определяет цели, задачи, направления комплексного развития территории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сельсовета, объемы финансового обеспечения и механизмы реализации мероприятий, а также их целевые показатели.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Прогноз реализации Муниципальной программы основывается на расчете достижимости значений целевых показателей и включенной в нее подпрограммы.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городских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стабилизация численности населения, проживающего на  территории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улучшение экологической ситуации.</w:t>
      </w:r>
    </w:p>
    <w:p w:rsidR="00511538" w:rsidRPr="008E2C2D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8E2C2D">
        <w:rPr>
          <w:rFonts w:ascii="Arial" w:eastAsia="Times New Roman" w:hAnsi="Arial" w:cs="Arial"/>
          <w:b/>
          <w:sz w:val="28"/>
          <w:szCs w:val="28"/>
          <w:lang w:eastAsia="ru-RU"/>
        </w:rPr>
        <w:t>II. Пр</w:t>
      </w:r>
      <w:r w:rsidR="00941E61" w:rsidRPr="008E2C2D">
        <w:rPr>
          <w:rFonts w:ascii="Arial" w:eastAsia="Times New Roman" w:hAnsi="Arial" w:cs="Arial"/>
          <w:b/>
          <w:sz w:val="28"/>
          <w:szCs w:val="28"/>
          <w:lang w:eastAsia="ru-RU"/>
        </w:rPr>
        <w:t>иоритеты муниципальной полити</w:t>
      </w:r>
      <w:r w:rsidRPr="008E2C2D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 </w:t>
      </w:r>
    </w:p>
    <w:p w:rsidR="00511538" w:rsidRPr="00B37456" w:rsidRDefault="00511538" w:rsidP="00B3745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2.1. Приоритеты государственной политики в сфере реализации Программы</w:t>
      </w:r>
    </w:p>
    <w:p w:rsidR="00511538" w:rsidRPr="002F5B4C" w:rsidRDefault="00511538" w:rsidP="002F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   Приоритетами Муниципальной программы являются: комплексное развитие  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сельсовета, повышение благосостояния, уровня жизни и занятости граждан.</w:t>
      </w:r>
    </w:p>
    <w:p w:rsidR="00511538" w:rsidRPr="002F5B4C" w:rsidRDefault="00511538" w:rsidP="002F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программа базируется на положениях Федерального закона "О развитии сельского хозяйства", </w:t>
      </w:r>
      <w:hyperlink r:id="rId8" w:history="1">
        <w:r w:rsidRPr="008E2C2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8E2C2D">
        <w:rPr>
          <w:rFonts w:ascii="Arial" w:eastAsia="Times New Roman" w:hAnsi="Arial" w:cs="Arial"/>
          <w:sz w:val="24"/>
          <w:szCs w:val="24"/>
          <w:lang w:eastAsia="ru-RU"/>
        </w:rPr>
        <w:t xml:space="preserve">, утвержденной </w:t>
      </w:r>
      <w:hyperlink r:id="rId9" w:history="1">
        <w:r w:rsidRPr="008E2C2D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(далее - Стратегия). Стратегия направлена на создание условий для обеспечения стабильного повышения качества и уровня жизни сельского 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населения на основе преимуществ сельского образа жизни, что позволит сохранить социальный и экономический потенциал сельской 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территории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трудоресурсной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сельской территории.</w:t>
      </w:r>
    </w:p>
    <w:p w:rsidR="00511538" w:rsidRPr="00B37456" w:rsidRDefault="00511538" w:rsidP="00B3745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2.2. Цели и задачи Программы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Целями Муниципальной программы являются: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- создание комфортных условий жизнедеятельности в сельской местности;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  стимулирование инвестиционной активности путем создания благоприятных инфраструктурных условий в сельской местности 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реализация проектов по благоустройству;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Для достижения указанных целей в рамках реализации Муниципальной программы планируется решение следующих задач: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приближение условий жизнедеятельности в сельской поселениях к городским стандартам при сохранении особенностей сельского  образа жизни;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создание условий для массового отдыха детей, подростков и молодежи в сельской местности;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</w:t>
      </w:r>
      <w:r w:rsidRPr="002F5B4C">
        <w:rPr>
          <w:rFonts w:ascii="Arial" w:hAnsi="Arial" w:cs="Arial"/>
          <w:sz w:val="24"/>
          <w:szCs w:val="24"/>
          <w:lang w:eastAsia="ru-RU"/>
        </w:rPr>
        <w:br/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Реализация предусмотренных Муниципальной программой мероприятий будет способствовать созданию условий для комплексного развития сельской территории и обеспечит достижение следующих положительных результатов, определяющих ее социально-экономическую эффективность:</w:t>
      </w:r>
    </w:p>
    <w:p w:rsidR="007C5AE2" w:rsidRPr="002F5B4C" w:rsidRDefault="007C5AE2" w:rsidP="002F5B4C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</w:t>
      </w:r>
      <w:r w:rsidR="00350D9F"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количество детских площадок - 1</w:t>
      </w: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ед.;</w:t>
      </w:r>
    </w:p>
    <w:p w:rsidR="007C5AE2" w:rsidRPr="002F5B4C" w:rsidRDefault="007C5AE2" w:rsidP="002F5B4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 количество</w:t>
      </w:r>
      <w:r w:rsidR="00350D9F"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обустроенных пешеходных зон - 3</w:t>
      </w:r>
      <w:r w:rsidRPr="002F5B4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ед.;</w:t>
      </w:r>
    </w:p>
    <w:p w:rsidR="007C5AE2" w:rsidRPr="002F5B4C" w:rsidRDefault="007C5AE2" w:rsidP="002F5B4C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- количество площадок накопления твердых коммунальных отходов, </w:t>
      </w:r>
      <w:r w:rsidR="00C81344"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 3 </w:t>
      </w:r>
      <w:r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>ед.</w:t>
      </w:r>
    </w:p>
    <w:p w:rsidR="00AE12B4" w:rsidRPr="002F5B4C" w:rsidRDefault="00AE12B4" w:rsidP="002F5B4C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организация освещения улицы </w:t>
      </w:r>
      <w:r w:rsidR="005D6236">
        <w:rPr>
          <w:rFonts w:ascii="Arial" w:eastAsia="Times New Roman" w:hAnsi="Arial" w:cs="Arial"/>
          <w:sz w:val="24"/>
          <w:szCs w:val="24"/>
          <w:lang w:eastAsia="ru-RU"/>
        </w:rPr>
        <w:t>Садовая</w:t>
      </w:r>
      <w:r w:rsidR="00C81344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C81344" w:rsidRPr="002F5B4C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gramStart"/>
      <w:r w:rsidR="00C81344" w:rsidRPr="002F5B4C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5D6236">
        <w:rPr>
          <w:rFonts w:ascii="Arial" w:eastAsia="Times New Roman" w:hAnsi="Arial" w:cs="Arial"/>
          <w:sz w:val="24"/>
          <w:szCs w:val="24"/>
          <w:lang w:eastAsia="ru-RU"/>
        </w:rPr>
        <w:t>А</w:t>
      </w:r>
      <w:proofErr w:type="gramEnd"/>
      <w:r w:rsidR="005D6236">
        <w:rPr>
          <w:rFonts w:ascii="Arial" w:eastAsia="Times New Roman" w:hAnsi="Arial" w:cs="Arial"/>
          <w:sz w:val="24"/>
          <w:szCs w:val="24"/>
          <w:lang w:eastAsia="ru-RU"/>
        </w:rPr>
        <w:t>пухтина</w:t>
      </w:r>
      <w:proofErr w:type="spellEnd"/>
      <w:r w:rsidR="00C81344" w:rsidRPr="002F5B4C">
        <w:rPr>
          <w:rFonts w:ascii="Arial" w:eastAsia="Times New Roman" w:hAnsi="Arial" w:cs="Arial"/>
          <w:sz w:val="24"/>
          <w:szCs w:val="24"/>
          <w:lang w:eastAsia="ru-RU"/>
        </w:rPr>
        <w:t>, 0,2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км.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В целом использование комплексного подхода к повышению уровня комфортности проживания на сельской территориях будет способствовать созданию благоприятных условий для повышения инвестиционной активности, созданию новых рабочих мест с учетом применения современных технологий в организации труда, повышению налогооблагаемой базы бюджета муниципального образования и обеспечению роста сельской экономики в целом.</w:t>
      </w:r>
      <w:proofErr w:type="gramEnd"/>
    </w:p>
    <w:p w:rsidR="00511538" w:rsidRPr="00B37456" w:rsidRDefault="00511538" w:rsidP="00B37456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2.3. Сроки и этапы реализации Программы</w:t>
      </w:r>
    </w:p>
    <w:p w:rsidR="00511538" w:rsidRDefault="00511538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Муниципальную  программу предполагается реализовать в один этап - в 2020 - 2025 годах.</w:t>
      </w:r>
    </w:p>
    <w:p w:rsidR="00B37456" w:rsidRPr="002F5B4C" w:rsidRDefault="00B37456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Default="00511538" w:rsidP="00B3745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Сведения о показателях и индикаторах Муниципальной программы</w:t>
      </w:r>
    </w:p>
    <w:p w:rsidR="00B37456" w:rsidRPr="00B37456" w:rsidRDefault="00B37456" w:rsidP="00B3745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Показателями (индикаторами) реализации Муниципальной программы являются: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</w:p>
    <w:p w:rsidR="00511538" w:rsidRPr="002F5B4C" w:rsidRDefault="00511538" w:rsidP="002F5B4C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hAnsi="Arial" w:cs="Arial"/>
          <w:color w:val="000000" w:themeColor="text1"/>
          <w:sz w:val="24"/>
          <w:szCs w:val="24"/>
          <w:lang w:eastAsia="ru-RU"/>
        </w:rPr>
        <w:t>- количество детских площадок, ед.;</w:t>
      </w:r>
    </w:p>
    <w:p w:rsidR="007C5AE2" w:rsidRPr="002F5B4C" w:rsidRDefault="00511538" w:rsidP="002F5B4C">
      <w:pPr>
        <w:pStyle w:val="a4"/>
        <w:jc w:val="both"/>
        <w:rPr>
          <w:rFonts w:ascii="Arial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hAnsi="Arial" w:cs="Arial"/>
          <w:color w:val="000000" w:themeColor="text1"/>
          <w:sz w:val="24"/>
          <w:szCs w:val="24"/>
          <w:lang w:eastAsia="ru-RU"/>
        </w:rPr>
        <w:t>- количество обустроенных пешеходных зон,</w:t>
      </w:r>
      <w:r w:rsidR="0035252C" w:rsidRPr="002F5B4C">
        <w:rPr>
          <w:rFonts w:ascii="Arial" w:hAnsi="Arial" w:cs="Arial"/>
          <w:color w:val="000000" w:themeColor="text1"/>
          <w:sz w:val="24"/>
          <w:szCs w:val="24"/>
          <w:lang w:eastAsia="ru-RU"/>
        </w:rPr>
        <w:t xml:space="preserve"> </w:t>
      </w:r>
      <w:r w:rsidRPr="002F5B4C">
        <w:rPr>
          <w:rFonts w:ascii="Arial" w:hAnsi="Arial" w:cs="Arial"/>
          <w:color w:val="000000" w:themeColor="text1"/>
          <w:sz w:val="24"/>
          <w:szCs w:val="24"/>
          <w:lang w:eastAsia="ru-RU"/>
        </w:rPr>
        <w:t>ед.;</w:t>
      </w:r>
    </w:p>
    <w:p w:rsidR="007C5AE2" w:rsidRPr="002F5B4C" w:rsidRDefault="007C5AE2" w:rsidP="002F5B4C">
      <w:pPr>
        <w:pStyle w:val="a4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>- количество площадок накопления твердых коммунальных отходов, ед.</w:t>
      </w:r>
    </w:p>
    <w:p w:rsidR="00AE12B4" w:rsidRPr="002F5B4C" w:rsidRDefault="00AE12B4" w:rsidP="002F5B4C">
      <w:pPr>
        <w:pStyle w:val="a4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-организация освещения улицы </w:t>
      </w:r>
      <w:r w:rsidR="005D6236">
        <w:rPr>
          <w:rFonts w:ascii="Arial" w:eastAsia="Times New Roman" w:hAnsi="Arial" w:cs="Arial"/>
          <w:sz w:val="24"/>
          <w:szCs w:val="24"/>
          <w:lang w:eastAsia="ru-RU"/>
        </w:rPr>
        <w:t xml:space="preserve">Садовая </w:t>
      </w:r>
      <w:r w:rsidR="00996F60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д.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Апухтина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>,  км.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br/>
        <w:t>Плановые значения целевых показателей (индикаторов) Муниципальной программы приведены в приложении N 1 к настоящей Муниципальной программе.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Данные показатели определяются ежегодно на основе данных статистического наблюдения.</w:t>
      </w:r>
    </w:p>
    <w:p w:rsidR="00511538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Значения данных показателей (индикаторов) Муниципальной программы характеризуют конечные общественно значимые результаты, непосредственные результаты и уровень удовлетворенности потребителей оказываемыми участниками Муниципальной программы государственными услугами (работами), их объемом и качеством.</w:t>
      </w:r>
    </w:p>
    <w:p w:rsidR="00B37456" w:rsidRPr="002F5B4C" w:rsidRDefault="00B37456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IV. Обобщенная характеристика основных мероприятий Муниципальной программы и ведомственных целевых программ, подпрограмм Муниципальной программы</w:t>
      </w:r>
    </w:p>
    <w:p w:rsidR="00B37456" w:rsidRPr="00B37456" w:rsidRDefault="00B37456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Основные мероприятия подпрограммы Муниципальной программы предусматривают комплекс взаимосвязанных мер, направленных на достижение целей Муниципальной программы, а также на решение наиболее важных текущих и перспективных задач, обеспечивающих комплексное развитие сельской территории.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В рамках Муниципальной программы реализуется следующая подпрограмма: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подпрограмма 1 "Создание и развитие инфраструктуры на сельской территориях" (далее - Подпрограмма 1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>)</w:t>
      </w:r>
      <w:r w:rsidRPr="002F5B4C">
        <w:rPr>
          <w:rFonts w:ascii="Arial" w:hAnsi="Arial" w:cs="Arial"/>
          <w:sz w:val="24"/>
          <w:szCs w:val="24"/>
          <w:lang w:eastAsia="ru-RU"/>
        </w:rPr>
        <w:t>.</w:t>
      </w:r>
      <w:proofErr w:type="gramEnd"/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Подпрограмма 1  включает следующие основные мероприятия: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современный облик сельской территории;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благоустройство сельской территории;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Перечень основных мероприятий подпрограммы Муниципальной программы приведен в приложении N 2 к Муниципальной программе.</w:t>
      </w:r>
    </w:p>
    <w:p w:rsidR="00511538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Муниципальной программой не предусматривается реализация ведомственных целевых программ.</w:t>
      </w:r>
    </w:p>
    <w:p w:rsidR="00B37456" w:rsidRPr="002F5B4C" w:rsidRDefault="00B37456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11538" w:rsidRPr="00B37456" w:rsidRDefault="00511538" w:rsidP="00B3745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V. Обобщенная характеристика мер государственного регулирования</w:t>
      </w:r>
    </w:p>
    <w:p w:rsidR="00B37456" w:rsidRPr="002F5B4C" w:rsidRDefault="00B37456" w:rsidP="002F5B4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1538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Меры государственного регулирования в сфере реализации Программы будут осуществляться в соответствии с изменениями действующего законодательства.</w:t>
      </w:r>
    </w:p>
    <w:p w:rsidR="00B37456" w:rsidRPr="002F5B4C" w:rsidRDefault="00B37456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B37456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VI. Прогноз сводных показателей государственных заданий по этапам реализации Муниципальной программы (при оказании областными казенными учреждениями государственных услуг (работ) в рамках муниципальной программы)</w:t>
      </w:r>
    </w:p>
    <w:p w:rsidR="00511538" w:rsidRDefault="00511538" w:rsidP="002F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рамках реализации Муниципальной программы государственные задания не формируются.</w:t>
      </w:r>
    </w:p>
    <w:p w:rsidR="00B37456" w:rsidRPr="002F5B4C" w:rsidRDefault="00B37456" w:rsidP="002F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B37456" w:rsidRDefault="00511538" w:rsidP="00B37456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VII. Обобщенная характеристика основных мероприятий, реализуемых муниципальными образованиями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</w:p>
    <w:p w:rsidR="00B37456" w:rsidRPr="002F5B4C" w:rsidRDefault="00B37456" w:rsidP="002F5B4C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Основные мероприятия, осуществляемые муниципальным образованием «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сельсовет» в рамках реализации Муниципальной программы, обеспечивают достижение ее целей и решение задач, направленных на повышение комплексного разв</w:t>
      </w:r>
      <w:r w:rsidR="00645360" w:rsidRPr="002F5B4C">
        <w:rPr>
          <w:rFonts w:ascii="Arial" w:hAnsi="Arial" w:cs="Arial"/>
          <w:sz w:val="24"/>
          <w:szCs w:val="24"/>
          <w:lang w:eastAsia="ru-RU"/>
        </w:rPr>
        <w:t>ития сельской территории, и выполняются за счет</w:t>
      </w:r>
      <w:r w:rsidRPr="002F5B4C">
        <w:rPr>
          <w:rFonts w:ascii="Arial" w:hAnsi="Arial" w:cs="Arial"/>
          <w:sz w:val="24"/>
          <w:szCs w:val="24"/>
          <w:lang w:eastAsia="ru-RU"/>
        </w:rPr>
        <w:t>:</w:t>
      </w:r>
    </w:p>
    <w:p w:rsidR="00645360" w:rsidRPr="002F5B4C" w:rsidRDefault="00645360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645360" w:rsidRPr="002F5B4C" w:rsidRDefault="00645360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финансирования за счет средств местного бюджета и внебюджетных источников;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мероприятий за счет средств фед</w:t>
      </w:r>
      <w:r w:rsidR="00645360" w:rsidRPr="002F5B4C">
        <w:rPr>
          <w:rFonts w:ascii="Arial" w:hAnsi="Arial" w:cs="Arial"/>
          <w:sz w:val="24"/>
          <w:szCs w:val="24"/>
          <w:lang w:eastAsia="ru-RU"/>
        </w:rPr>
        <w:t>ерального и областного бюджетов.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11538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VIII.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B37456" w:rsidRPr="00B37456" w:rsidRDefault="00B37456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1538" w:rsidRDefault="00511538" w:rsidP="002F5B4C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Население, предприятия, учреждения, организации независимо от их организационно-правовых форм и форм собственности не участвуют в реализации Программы.</w:t>
      </w:r>
    </w:p>
    <w:p w:rsidR="00B37456" w:rsidRPr="002F5B4C" w:rsidRDefault="00B37456" w:rsidP="002F5B4C">
      <w:pPr>
        <w:spacing w:after="0" w:line="240" w:lineRule="auto"/>
        <w:ind w:firstLine="8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B37456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IX. Обоснование выделения подпрограмм</w:t>
      </w:r>
    </w:p>
    <w:p w:rsidR="00B37456" w:rsidRPr="002F5B4C" w:rsidRDefault="00B37456" w:rsidP="002F5B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Программы предусмотрена реализация следующей Подпрограммы:</w:t>
      </w:r>
    </w:p>
    <w:p w:rsidR="00511538" w:rsidRPr="002F5B4C" w:rsidRDefault="00511538" w:rsidP="002F5B4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- «Создание и развитие инфраструктуры на сельских территориях».</w:t>
      </w:r>
    </w:p>
    <w:p w:rsidR="00511538" w:rsidRPr="002F5B4C" w:rsidRDefault="00511538" w:rsidP="002F5B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         Подпрограмма имеет собственную систему целевых ориентиров, согласующих с целями и задачами Программы и подкрепленных конкретным комплексом мероприятий, реализуемых в рамках соответствующих основных мероприятий.</w:t>
      </w:r>
    </w:p>
    <w:p w:rsidR="00511538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  Предусмотренная в рамках Подпрограммы система целей, задач и мероприятий в комплексе наиболее полным образом 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охватывает весь диапазон приоритетных направлений экономического развития и в максимальной степени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будет способствовать достижению и конечных результатов настоящей Программы.</w:t>
      </w:r>
    </w:p>
    <w:p w:rsidR="00B37456" w:rsidRPr="002F5B4C" w:rsidRDefault="00B37456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X. Обоснование объема финансовых ресурсов, необходимых для реализации Муниципальной программы</w:t>
      </w:r>
    </w:p>
    <w:p w:rsidR="00B37456" w:rsidRPr="00B37456" w:rsidRDefault="00B37456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Реализация Программы осуществляется за счет </w:t>
      </w:r>
      <w:r w:rsidR="00645360" w:rsidRPr="002F5B4C">
        <w:rPr>
          <w:rFonts w:ascii="Arial" w:hAnsi="Arial" w:cs="Arial"/>
          <w:sz w:val="24"/>
          <w:szCs w:val="24"/>
          <w:lang w:eastAsia="ru-RU"/>
        </w:rPr>
        <w:t>местного бюджета</w:t>
      </w:r>
      <w:r w:rsidRPr="002F5B4C">
        <w:rPr>
          <w:rFonts w:ascii="Arial" w:hAnsi="Arial" w:cs="Arial"/>
          <w:sz w:val="24"/>
          <w:szCs w:val="24"/>
          <w:lang w:eastAsia="ru-RU"/>
        </w:rPr>
        <w:t>, а также внебюджетных источников.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t>Общий объем бюджетных ассигнований на реализацию Программы на 2020-2025 годы составит _________ руб., в том числе: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</w:t>
      </w:r>
      <w:r w:rsidR="00701D20" w:rsidRPr="002F5B4C">
        <w:rPr>
          <w:rFonts w:ascii="Arial" w:hAnsi="Arial" w:cs="Arial"/>
          <w:sz w:val="24"/>
          <w:szCs w:val="24"/>
          <w:lang w:eastAsia="ru-RU"/>
        </w:rPr>
        <w:t xml:space="preserve"> средства местного бюджета – 28</w:t>
      </w:r>
      <w:r w:rsidR="00871C87" w:rsidRPr="002F5B4C">
        <w:rPr>
          <w:rFonts w:ascii="Arial" w:hAnsi="Arial" w:cs="Arial"/>
          <w:sz w:val="24"/>
          <w:szCs w:val="24"/>
          <w:lang w:eastAsia="ru-RU"/>
        </w:rPr>
        <w:t>1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-внебюджетные источники – ____________ </w:t>
      </w: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руб</w:t>
      </w:r>
      <w:proofErr w:type="spellEnd"/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из них по годам: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2020 год, всего – __________ руб., в том числе:</w:t>
      </w:r>
    </w:p>
    <w:p w:rsidR="00511538" w:rsidRPr="002F5B4C" w:rsidRDefault="007C5AE2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–1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B84FDD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2021 год, всего –</w:t>
      </w:r>
    </w:p>
    <w:p w:rsidR="00941E61" w:rsidRPr="002F5B4C" w:rsidRDefault="00714296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–1</w:t>
      </w:r>
      <w:r w:rsidR="00871C87" w:rsidRPr="002F5B4C">
        <w:rPr>
          <w:rFonts w:ascii="Arial" w:hAnsi="Arial" w:cs="Arial"/>
          <w:sz w:val="24"/>
          <w:szCs w:val="24"/>
          <w:lang w:eastAsia="ru-RU"/>
        </w:rPr>
        <w:t>0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2022 год, всего – </w:t>
      </w:r>
    </w:p>
    <w:p w:rsidR="00941E61" w:rsidRPr="002F5B4C" w:rsidRDefault="00410AC5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–12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 xml:space="preserve">0 000,00 руб., 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2023 год, всего - </w:t>
      </w:r>
    </w:p>
    <w:p w:rsidR="00941E61" w:rsidRPr="002F5B4C" w:rsidRDefault="00410AC5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–5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 xml:space="preserve">0 000,00 руб., 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2024 год, всего – </w:t>
      </w:r>
    </w:p>
    <w:p w:rsidR="00941E61" w:rsidRPr="002F5B4C" w:rsidRDefault="00410AC5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–5</w:t>
      </w:r>
      <w:r w:rsidR="00871C87" w:rsidRPr="002F5B4C">
        <w:rPr>
          <w:rFonts w:ascii="Arial" w:hAnsi="Arial" w:cs="Arial"/>
          <w:sz w:val="24"/>
          <w:szCs w:val="24"/>
          <w:lang w:eastAsia="ru-RU"/>
        </w:rPr>
        <w:t>0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2025 год, всего – </w:t>
      </w:r>
    </w:p>
    <w:p w:rsidR="00941E61" w:rsidRPr="002F5B4C" w:rsidRDefault="00701D20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средства местного бюджета –5</w:t>
      </w:r>
      <w:r w:rsidR="00871C87" w:rsidRPr="002F5B4C">
        <w:rPr>
          <w:rFonts w:ascii="Arial" w:hAnsi="Arial" w:cs="Arial"/>
          <w:sz w:val="24"/>
          <w:szCs w:val="24"/>
          <w:lang w:eastAsia="ru-RU"/>
        </w:rPr>
        <w:t>0</w:t>
      </w:r>
      <w:r w:rsidR="00941E61" w:rsidRPr="002F5B4C">
        <w:rPr>
          <w:rFonts w:ascii="Arial" w:hAnsi="Arial" w:cs="Arial"/>
          <w:sz w:val="24"/>
          <w:szCs w:val="24"/>
          <w:lang w:eastAsia="ru-RU"/>
        </w:rPr>
        <w:t xml:space="preserve">000,00 руб., 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-внебюджетные источники – ________,00 руб.</w:t>
      </w:r>
    </w:p>
    <w:p w:rsidR="00941E61" w:rsidRPr="002F5B4C" w:rsidRDefault="00941E61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Ресурсное обеспечение реализации Программы представлено в Приложении 3 к Программе.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Выделение дополнительных объемов ресурсов на реализацию Программы позволит ускорить достижение установленных Программой целевых показателей.</w:t>
      </w:r>
    </w:p>
    <w:p w:rsidR="00511538" w:rsidRPr="00B37456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Раздел 9. Анализ рисков реализации Программы и описание мер управления рисками реализации</w:t>
      </w:r>
    </w:p>
    <w:p w:rsidR="00511538" w:rsidRPr="00B37456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Программы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К рискам реализации Программы, которыми могут управлять ответственные исполнители, соисполнители Программы, уменьшая вероятность их возникновения, следует отнести следующие: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1)инструментально-правовые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2) организационные риски, связанные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3) финансовые риски, которые связаны с финансированием Программы в неполном объеме. Данный риск возникает в связи со значительным сроком реализации Программы;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4) непредвиденные риски, связанные с кризисным явлением в экономике России и региона,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  <w:proofErr w:type="gramEnd"/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</w:t>
      </w:r>
    </w:p>
    <w:p w:rsidR="00511538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B37456" w:rsidRPr="002F5B4C" w:rsidRDefault="00B37456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Раздел 10. Методика оценки эффективности Программы</w:t>
      </w:r>
    </w:p>
    <w:p w:rsidR="00B37456" w:rsidRPr="00B37456" w:rsidRDefault="00B37456" w:rsidP="002F5B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Оценка эффективности реализации Программы проводится на основе: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-оценки степени достижения целей и решения задач Программы путем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сопоставления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фактически достигнутых в отчетном году значений показателей (индикаторов) Программы и входящих в нее подпрограмм и их плановых значений по формуле: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= 3ф/3п*100%, где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Сд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– степень достижения целей (решения задач);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Зф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– фактическое значение показателя (индикатора) муниципальной Программы/Подпрограммы в отчетном году;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Зп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– запланированное на отчетный год значение показателя (индикатора) Программы/Подпрограммы.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Программа считается реализуемой с высоким уровнем эффективности, если: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 не менее 95% мероприятий, запланированных на отчетный год,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в полном объеме;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освоено не менее 98% средств, запланированных для реализации Программы в отчетном году.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Программа считается реализуемой с удовлетворительным уровнем эффективности, если: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 не менее 80% мероприятий, запланированных на отчетный год,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выполнены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в полном объеме;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t>- освоено от 95 до 98% средств, запланированных для реализации Программы в отчетном году.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отчетности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 xml:space="preserve"> и статистические сборники, содержащие информацию, необходимую для расчета показателей эффективности Программы. </w:t>
      </w:r>
    </w:p>
    <w:p w:rsidR="00511538" w:rsidRPr="00B37456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 w:type="textWrapping" w:clear="all"/>
      </w:r>
    </w:p>
    <w:p w:rsidR="00511538" w:rsidRPr="00B37456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Подпрограммы Муниципальной программы</w:t>
      </w:r>
    </w:p>
    <w:p w:rsidR="00511538" w:rsidRPr="00B37456" w:rsidRDefault="00941E61" w:rsidP="00B37456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gramStart"/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Подпрограмма </w:t>
      </w:r>
      <w:r w:rsidR="00511538"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"Создание и развитие инфраструктуры на сельской территориях"</w:t>
      </w:r>
      <w:proofErr w:type="gramEnd"/>
    </w:p>
    <w:p w:rsidR="00511538" w:rsidRPr="00B37456" w:rsidRDefault="00511538" w:rsidP="00B37456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</w:t>
      </w:r>
      <w:r w:rsid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аспорт</w:t>
      </w:r>
    </w:p>
    <w:p w:rsidR="00511538" w:rsidRPr="00B37456" w:rsidRDefault="00511538" w:rsidP="00B37456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подпрограммы «Создание и развитие инфраструктуры на сельских территориях» муниципальной программы «Комплексное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Щигровского</w:t>
      </w:r>
      <w:proofErr w:type="spellEnd"/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района Курской области на 2020-2025 годы"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778"/>
        <w:gridCol w:w="333"/>
        <w:gridCol w:w="105"/>
        <w:gridCol w:w="328"/>
        <w:gridCol w:w="5278"/>
        <w:gridCol w:w="396"/>
      </w:tblGrid>
      <w:tr w:rsidR="00511538" w:rsidRPr="002F5B4C" w:rsidTr="00511538">
        <w:trPr>
          <w:trHeight w:val="15"/>
          <w:tblCellSpacing w:w="15" w:type="dxa"/>
        </w:trPr>
        <w:tc>
          <w:tcPr>
            <w:tcW w:w="310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0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Соисполнители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Участники 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отсутствуют 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создание комфортных условий жизнедеятельности в сельской местности;</w:t>
            </w: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Задачи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условий для массового отдыха детей, подростков и молодежи в сельской местности;</w:t>
            </w: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повышение уровня комплексного обустройства населенных пунктов поселения объектами социальной и инженерной инфраструктуры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Целевые индикаторы и показатели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 детских площадок, ед.;</w:t>
            </w: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- количество обустроенных пешеходных </w:t>
            </w:r>
            <w:proofErr w:type="spellStart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зон</w:t>
            </w:r>
            <w:proofErr w:type="gramStart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,е</w:t>
            </w:r>
            <w:proofErr w:type="gramEnd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д</w:t>
            </w:r>
            <w:proofErr w:type="spellEnd"/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.;</w:t>
            </w:r>
          </w:p>
          <w:p w:rsidR="00511538" w:rsidRPr="002F5B4C" w:rsidRDefault="007C5AE2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- количество площадок накопления твердых коммунальных отходов, ед.</w:t>
            </w:r>
          </w:p>
          <w:p w:rsidR="00AE12B4" w:rsidRPr="002F5B4C" w:rsidRDefault="00AE12B4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организация освещения улицы </w:t>
            </w:r>
            <w:r w:rsidR="00410AC5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Красная, д. Сидоровка 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  <w:proofErr w:type="gram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Этапы и сроки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один этап, 2020 - 2025 годы </w:t>
            </w: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объем бюджетных ассигнований на реализацию муници</w:t>
            </w:r>
            <w:r w:rsidR="00410AC5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пальной программы составляет </w:t>
            </w:r>
            <w:r w:rsidR="00701D20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714296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 в том числе по годам:</w:t>
            </w:r>
          </w:p>
          <w:p w:rsidR="00511538" w:rsidRPr="002F5B4C" w:rsidRDefault="007C5AE2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-  1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2F5B4C" w:rsidRDefault="00714296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-  10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рублей;</w:t>
            </w:r>
          </w:p>
          <w:p w:rsidR="00511538" w:rsidRPr="002F5B4C" w:rsidRDefault="00410AC5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- 12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511538" w:rsidRPr="002F5B4C" w:rsidRDefault="00410AC5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-  5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511538" w:rsidRPr="002F5B4C" w:rsidRDefault="00410AC5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-  5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 тыс. рублей;</w:t>
            </w:r>
          </w:p>
          <w:p w:rsidR="00511538" w:rsidRPr="002F5B4C" w:rsidRDefault="00701D20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- 5</w:t>
            </w:r>
            <w:r w:rsidR="00871C87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рублей,</w:t>
            </w: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2F5B4C" w:rsidTr="00511538">
        <w:trPr>
          <w:gridAfter w:val="1"/>
          <w:wAfter w:w="371" w:type="dxa"/>
          <w:tblCellSpacing w:w="15" w:type="dxa"/>
        </w:trPr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Ожидаемые результаты реализации подпрограммы </w:t>
            </w:r>
          </w:p>
        </w:tc>
        <w:tc>
          <w:tcPr>
            <w:tcW w:w="4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EB1C33"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количество детских площадок - 1</w:t>
            </w: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ед.;</w:t>
            </w:r>
          </w:p>
          <w:p w:rsidR="00511538" w:rsidRPr="002F5B4C" w:rsidRDefault="00511538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- количество</w:t>
            </w:r>
            <w:r w:rsidR="00350D9F"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 xml:space="preserve"> обустроенных пешеходных зон - 3</w:t>
            </w:r>
            <w:r w:rsidRPr="002F5B4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  <w:t>ед.;</w:t>
            </w:r>
          </w:p>
          <w:p w:rsidR="007C5AE2" w:rsidRPr="002F5B4C" w:rsidRDefault="007C5AE2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- количество площадок накопления твердых коммунальных отходов, </w:t>
            </w:r>
            <w:r w:rsidR="00EB1C33"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3</w:t>
            </w:r>
            <w:r w:rsidRPr="002F5B4C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 xml:space="preserve"> ед.</w:t>
            </w:r>
          </w:p>
          <w:p w:rsidR="00AE12B4" w:rsidRPr="002F5B4C" w:rsidRDefault="00AE12B4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организация освещения улицы </w:t>
            </w:r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Садовая д.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Апухтина</w:t>
            </w:r>
            <w:proofErr w:type="spellEnd"/>
            <w:r w:rsidR="00EB1C33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0,2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км.</w:t>
            </w:r>
          </w:p>
          <w:p w:rsidR="007C5AE2" w:rsidRPr="002F5B4C" w:rsidRDefault="007C5AE2" w:rsidP="00B37456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511538" w:rsidRPr="00B37456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Подпрограмма разработана в соответствии с </w:t>
      </w:r>
      <w:hyperlink r:id="rId10" w:history="1">
        <w:r w:rsidRPr="002F5B4C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Постановлением</w:t>
        </w:r>
      </w:hyperlink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Подпрограмма определяет цели, задачи, направления комплексного развития сельских территорий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proofErr w:type="spell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Щигровского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района, объёмы финансового обеспечения и механизмы реализации мероприятий, а также их целевые показатели.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сельской и 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городских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территории будут являться основной причиной дальнейшей миграции сельского населения в город. Вместе тем, ряд решений, предусмотренных Муниципальной программой по повышению качества жизни на сельской территориях,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прогнозный период наметятся следующие значимые тенденции: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стабилизация численности населения, проживающего на  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сельсовета;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повышение уровня занятости сельского населения;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ускоренное развитие социальной, инженерной, коммунальной инфраструктуры на  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и доведение уровня комфортности проживания  до городского уровня;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повышение социальной ответственности бизнеса путем его привлечения к реализации социально значимых проектов;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улучшение экологической ситуации.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Вместе с тем, несмотря на положительный эффект от реализации мероприятий подпрограммы "Устойчивое развитие сельской 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на 2014 - 2017 годы и на период до 2021 года",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сельской территории и повышения качества жизни сельского населения.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Набор мероприятий в рамках подпрограммы должен обеспечивать возможность получения доступа к создаваемым объектам инфраструктуры.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части обеспечения доступности объектов социальной инфраструктуры (объекты здравоохранения, образования, культуры, спорта) предусматривается проведение мероприятий по строительству, реконструкции, капитальному ремонту, а также созданию и обновлению материально-технической базы соответствующих объектов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рамках проектов по развитию водоснабжения предусматривается включение в проект мероприятий по строительству, реконструкции систем водоотведения и канализации, очистных сооружений, установке станций обезжелезивания воды, строительству и реконструкции локальных водопроводов, строительству водозаборных сооружений.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целях развития энергообеспечения предусматривается строительство сетей электропередачи внутри муниципального образования, строительство уличных сетей освещения населенных пунктов (при обязательном использовании энергосберегающих технологий), строительство и оборудование автономных и возобновляемых источников энергии с применением технологий энергосбережения там, где отсутствует возможность подключения к магистральным линиям.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целях расширения доступа к сети "Интернет" предусматривается возможность приобретения и монтажа оборудования, строительство линий передачи данных, обеспечивающих возможность подключения к сети "Интернет" сельского населения.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Проекты развития сельской территории должны обеспечивать достижение целевых показателей, установленных Муниципальной программой, ориентироваться на документы стратегического планирования Российской Федерации, прежде всего, на Стратегию пространственного развития, а также предусматривать возможность применения инновационных и технологичных решений имеющихся задач.</w:t>
      </w:r>
    </w:p>
    <w:p w:rsidR="00511538" w:rsidRPr="00B37456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eastAsia="Times New Roman" w:hAnsi="Arial" w:cs="Arial"/>
          <w:b/>
          <w:bCs/>
          <w:sz w:val="20"/>
          <w:szCs w:val="20"/>
          <w:lang w:eastAsia="ru-RU"/>
        </w:rPr>
        <w:br/>
      </w: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II. Приоритеты муниципальной политики в сфере реализации </w:t>
      </w:r>
      <w:r w:rsidRPr="00B37456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>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:rsidR="00511538" w:rsidRPr="00B37456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lang w:eastAsia="ru-RU"/>
        </w:rPr>
        <w:br/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Формирование </w:t>
      </w:r>
      <w:r w:rsidRPr="00B37456">
        <w:rPr>
          <w:rFonts w:ascii="Arial" w:hAnsi="Arial" w:cs="Arial"/>
          <w:sz w:val="24"/>
          <w:szCs w:val="24"/>
          <w:lang w:eastAsia="ru-RU"/>
        </w:rPr>
        <w:t xml:space="preserve">единой муниципальной политики в отношении сельской территории на долгосрочный период было определено в </w:t>
      </w:r>
      <w:hyperlink r:id="rId11" w:history="1">
        <w:r w:rsidRPr="00B374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Стратегии устойчивого развития сельской территории Российской Федерации на период до 2030 года</w:t>
        </w:r>
      </w:hyperlink>
      <w:r w:rsidRPr="00B37456">
        <w:rPr>
          <w:rFonts w:ascii="Arial" w:hAnsi="Arial" w:cs="Arial"/>
          <w:sz w:val="24"/>
          <w:szCs w:val="24"/>
          <w:lang w:eastAsia="ru-RU"/>
        </w:rPr>
        <w:t xml:space="preserve">, утвержденной </w:t>
      </w:r>
      <w:hyperlink r:id="rId12" w:history="1">
        <w:r w:rsidRPr="00B37456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Распоряжением Правительства Российской Федерации от 2 февраля 2015 г. N 151-р</w:t>
        </w:r>
      </w:hyperlink>
      <w:r w:rsidRPr="00B37456">
        <w:rPr>
          <w:rFonts w:ascii="Arial" w:hAnsi="Arial" w:cs="Arial"/>
          <w:sz w:val="24"/>
          <w:szCs w:val="24"/>
          <w:lang w:eastAsia="ru-RU"/>
        </w:rPr>
        <w:t xml:space="preserve"> (далее - Стратегия).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Стратегия направлена на создание условий для обеспечения стабильного повышения качества и уровня жизни сельского населения, в том числе на развитие социальной инфраструктуры, включая разработку специальных программ по сохранению доступа населения к учреждениям здравоохранения и образования, улучшению транспортной доступности, развитию инженерно-бытовой инфраструктуры (доступ к сетевому газу, водопроводу и канализации). Улучшение доступа сельского населения к объектам социальной инфраструктуры нацелено на улучшение среды обитания людей, проживающих в сельской местности.</w:t>
      </w:r>
    </w:p>
    <w:p w:rsidR="00511538" w:rsidRPr="00B37456" w:rsidRDefault="00511538" w:rsidP="00B37456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B37456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2.2. Цели и задачи Подпрограммы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Основными целями Подпрограммы являются: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Основной целью подпрограммы является создание комфортных условий жизнедеятельности в сельской местности.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Основными задачами Подпрограммы, направленными на достижение поставленных целей, являются: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создание условий для массового отдыха и занятий спортом детей, подростков и молодежи в сельской местности;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11538" w:rsidRPr="00A808EF" w:rsidRDefault="00511538" w:rsidP="00B37456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2.3. Сроки и этапы реализации Подпрограммы</w:t>
      </w:r>
    </w:p>
    <w:p w:rsidR="00511538" w:rsidRPr="002F5B4C" w:rsidRDefault="00511538" w:rsidP="002F5B4C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Подпрограмма будет реализовываться в период 2020-2025 годы в 1 этап.</w:t>
      </w:r>
    </w:p>
    <w:p w:rsidR="00511538" w:rsidRPr="00A808EF" w:rsidRDefault="00511538" w:rsidP="00A808EF">
      <w:pPr>
        <w:spacing w:after="0" w:line="240" w:lineRule="auto"/>
        <w:ind w:firstLine="540"/>
        <w:rPr>
          <w:rFonts w:ascii="Arial" w:eastAsia="Times New Roman" w:hAnsi="Arial" w:cs="Arial"/>
          <w:sz w:val="26"/>
          <w:szCs w:val="26"/>
          <w:lang w:eastAsia="ru-RU"/>
        </w:rPr>
      </w:pPr>
      <w:r w:rsidRPr="00A808EF">
        <w:rPr>
          <w:rFonts w:ascii="Arial" w:eastAsia="Times New Roman" w:hAnsi="Arial" w:cs="Arial"/>
          <w:sz w:val="26"/>
          <w:szCs w:val="26"/>
          <w:lang w:eastAsia="ru-RU"/>
        </w:rPr>
        <w:br/>
      </w:r>
      <w:r w:rsidRPr="00A808EF">
        <w:rPr>
          <w:rFonts w:ascii="Arial" w:eastAsia="Times New Roman" w:hAnsi="Arial" w:cs="Arial"/>
          <w:b/>
          <w:bCs/>
          <w:sz w:val="26"/>
          <w:szCs w:val="26"/>
          <w:lang w:eastAsia="ru-RU"/>
        </w:rPr>
        <w:t>2.4. Сведения о показателях (индикаторах) достижения целей и решения задач Подпрограммы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Показателями и индикаторами Подпрограммы являются:</w:t>
      </w:r>
    </w:p>
    <w:p w:rsidR="00511538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- количество детских площадок, ед.;</w:t>
      </w:r>
    </w:p>
    <w:p w:rsidR="007C5AE2" w:rsidRPr="002F5B4C" w:rsidRDefault="00511538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- количество обустроенных пешеходных </w:t>
      </w: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зон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,е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>д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>.;</w:t>
      </w:r>
    </w:p>
    <w:p w:rsidR="007C5AE2" w:rsidRPr="002F5B4C" w:rsidRDefault="007C5AE2" w:rsidP="002F5B4C">
      <w:pPr>
        <w:pStyle w:val="a4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>- количество площадок накопления твердых коммунальных отходов, ед.</w:t>
      </w:r>
    </w:p>
    <w:p w:rsidR="00AE12B4" w:rsidRPr="002F5B4C" w:rsidRDefault="00AE12B4" w:rsidP="002F5B4C">
      <w:pPr>
        <w:pStyle w:val="a4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iCs/>
          <w:sz w:val="24"/>
          <w:szCs w:val="24"/>
          <w:lang w:eastAsia="ru-RU"/>
        </w:rPr>
        <w:t>-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организация освещения улицы </w:t>
      </w:r>
      <w:r w:rsidR="00EB1C33" w:rsidRPr="002F5B4C">
        <w:rPr>
          <w:rFonts w:ascii="Arial" w:eastAsia="Times New Roman" w:hAnsi="Arial" w:cs="Arial"/>
          <w:sz w:val="24"/>
          <w:szCs w:val="24"/>
          <w:lang w:eastAsia="ru-RU"/>
        </w:rPr>
        <w:t>Красная, д. Сидоровка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,  </w:t>
      </w:r>
      <w:proofErr w:type="gram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км</w:t>
      </w:r>
      <w:proofErr w:type="gram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511538" w:rsidRPr="002F5B4C" w:rsidRDefault="00511538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Сведения о показателях (индикаторах) Подпрограммы и их значениях, представлены в Приложении N 1 к муниципальной программе.</w:t>
      </w:r>
    </w:p>
    <w:p w:rsidR="0066307C" w:rsidRDefault="0066307C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Реализация предусмотренных подпрограммой мероприятий будет способствовать созданию условий для комплексного развития сельской территории и обеспечит достижение  положительных результатов.</w:t>
      </w:r>
    </w:p>
    <w:p w:rsidR="00A808EF" w:rsidRPr="002F5B4C" w:rsidRDefault="00A808EF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A808EF" w:rsidRDefault="00511538" w:rsidP="002F5B4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III. Характеристика ведомственных целевых программ и основных мероприятий подпрограммы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lang w:eastAsia="ru-RU"/>
        </w:rPr>
        <w:br/>
      </w:r>
      <w:r w:rsidRPr="002F5B4C">
        <w:rPr>
          <w:rFonts w:ascii="Arial" w:hAnsi="Arial" w:cs="Arial"/>
          <w:sz w:val="24"/>
          <w:szCs w:val="24"/>
          <w:lang w:eastAsia="ru-RU"/>
        </w:rPr>
        <w:t>Реализация ведомственных целевых программ подпрограммой не предусматривается.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br/>
        <w:t>Основные мероприятия подпрограммы направлены на достижение цели подпрограммы, а также на решение наиболее важных текущих и перспективных задач, обеспечивающих устойчивое развитие сельской территории и позитивное влияние на экономические показатели развития региона.</w:t>
      </w:r>
    </w:p>
    <w:p w:rsidR="00511538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Для достижения целей и решения задач подпрограммы необходимо реализовать следующие основные мероприятия.</w:t>
      </w:r>
    </w:p>
    <w:p w:rsidR="00A808EF" w:rsidRPr="002F5B4C" w:rsidRDefault="00A808EF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A808EF" w:rsidRPr="00A808EF" w:rsidRDefault="00511538" w:rsidP="002F5B4C">
      <w:pPr>
        <w:pStyle w:val="a4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A808EF">
        <w:rPr>
          <w:rFonts w:ascii="Arial" w:hAnsi="Arial" w:cs="Arial"/>
          <w:b/>
          <w:bCs/>
          <w:sz w:val="26"/>
          <w:szCs w:val="26"/>
          <w:lang w:eastAsia="ru-RU"/>
        </w:rPr>
        <w:t xml:space="preserve">Основное мероприятие </w:t>
      </w:r>
    </w:p>
    <w:p w:rsidR="00511538" w:rsidRPr="00A808EF" w:rsidRDefault="00511538" w:rsidP="002F5B4C">
      <w:pPr>
        <w:pStyle w:val="a4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 w:rsidRPr="00A808EF">
        <w:rPr>
          <w:rFonts w:ascii="Arial" w:hAnsi="Arial" w:cs="Arial"/>
          <w:b/>
          <w:bCs/>
          <w:sz w:val="26"/>
          <w:szCs w:val="26"/>
          <w:lang w:eastAsia="ru-RU"/>
        </w:rPr>
        <w:t>3.1 "Современный облик сельской территории"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В рамках данного мероприятия предусматривается предоставление субсидий в целях оказания финансовой поддержки при исполнении расходных обязательств муниципального образования по реализации проектов комплексного развития сельской территории в рамках муниципальной программы, включающих мероприятия: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строительство, реконструкцию (модернизацию), капитальный ремонт объектов социальной и культурной сферы (в том числе, спортивные сооружения).</w:t>
      </w:r>
    </w:p>
    <w:p w:rsidR="00F32442" w:rsidRPr="002F5B4C" w:rsidRDefault="00F32442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F32442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строительство уличных сетей освещения населенных пунктов (при обязательном использовании энергосберегающих технологий),</w:t>
      </w:r>
    </w:p>
    <w:p w:rsidR="00F32442" w:rsidRPr="002F5B4C" w:rsidRDefault="00F32442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Исполнителями основного мероприятия является Администрация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 xml:space="preserve">Не реализация основного мероприятия приведет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>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снижению качества жизни сельского населения.</w:t>
      </w:r>
    </w:p>
    <w:p w:rsidR="00A808EF" w:rsidRDefault="00511538" w:rsidP="00A808EF">
      <w:pPr>
        <w:pStyle w:val="a4"/>
        <w:rPr>
          <w:rFonts w:ascii="Arial" w:hAnsi="Arial" w:cs="Arial"/>
          <w:b/>
          <w:bCs/>
          <w:sz w:val="26"/>
          <w:szCs w:val="26"/>
          <w:lang w:eastAsia="ru-RU"/>
        </w:rPr>
      </w:pPr>
      <w:r w:rsidRPr="00A808EF">
        <w:rPr>
          <w:rFonts w:ascii="Arial" w:hAnsi="Arial" w:cs="Arial"/>
          <w:b/>
          <w:bCs/>
          <w:sz w:val="26"/>
          <w:szCs w:val="26"/>
          <w:lang w:eastAsia="ru-RU"/>
        </w:rPr>
        <w:t>Основное мероприятие</w:t>
      </w:r>
    </w:p>
    <w:p w:rsidR="00511538" w:rsidRPr="00A808EF" w:rsidRDefault="00511538" w:rsidP="00A808EF">
      <w:pPr>
        <w:pStyle w:val="a4"/>
        <w:rPr>
          <w:rFonts w:ascii="Arial" w:hAnsi="Arial" w:cs="Arial"/>
          <w:b/>
          <w:bCs/>
          <w:sz w:val="26"/>
          <w:szCs w:val="26"/>
          <w:lang w:eastAsia="ru-RU"/>
        </w:rPr>
      </w:pPr>
      <w:r w:rsidRPr="00A808EF">
        <w:rPr>
          <w:rFonts w:ascii="Arial" w:hAnsi="Arial" w:cs="Arial"/>
          <w:b/>
          <w:bCs/>
          <w:sz w:val="26"/>
          <w:szCs w:val="26"/>
          <w:lang w:eastAsia="ru-RU"/>
        </w:rPr>
        <w:t xml:space="preserve"> 3.2 "Благоустройство сельской территории"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Мероприятие "Благоустройство сельской территории" предусматривает предоставление субсидий в целях оказания финансовой поддержки при исполнении расходных 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обязательств муниципального образования</w:t>
      </w:r>
      <w:r w:rsidRPr="002F5B4C">
        <w:rPr>
          <w:rFonts w:ascii="Arial" w:hAnsi="Arial" w:cs="Arial"/>
          <w:sz w:val="24"/>
          <w:szCs w:val="24"/>
          <w:lang w:eastAsia="ru-RU"/>
        </w:rPr>
        <w:t>, связанных с реализацией общественно значимых проектов по благоустройству сельской т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ерритории в рамках муниципальной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ы, включающей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выполнение мероприятий по следующим направлениям:</w:t>
      </w:r>
    </w:p>
    <w:p w:rsidR="001F708D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а) создание детских игровых площадок, площадок для занятия адаптивной физической культурой и адаптивным спортом для лиц с ограни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ченными возможностями здоровья;</w:t>
      </w:r>
    </w:p>
    <w:p w:rsidR="001F708D" w:rsidRPr="002F5B4C" w:rsidRDefault="001F708D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2F5B4C" w:rsidRDefault="001F708D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б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>) организация пешеходных коммуникаций, в том числе тротуаров, аллей, дорожек, тропинок;</w:t>
      </w:r>
    </w:p>
    <w:p w:rsidR="001F708D" w:rsidRPr="002F5B4C" w:rsidRDefault="001F708D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в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>) обустройство площадок накоплени</w:t>
      </w:r>
      <w:r w:rsidRPr="002F5B4C">
        <w:rPr>
          <w:rFonts w:ascii="Arial" w:hAnsi="Arial" w:cs="Arial"/>
          <w:sz w:val="24"/>
          <w:szCs w:val="24"/>
          <w:lang w:eastAsia="ru-RU"/>
        </w:rPr>
        <w:t>я твердых коммунальных отходов;</w:t>
      </w:r>
    </w:p>
    <w:p w:rsidR="00AE12B4" w:rsidRPr="002F5B4C" w:rsidRDefault="00AE12B4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Исполнителем основного мероприятия является Администрация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lastRenderedPageBreak/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>Срок реализации основного мероприятия: 2020 - 2025 годы, этапы реализации не выделяются.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>Ожидаемыми результатами реализации основного ме</w:t>
      </w:r>
      <w:r w:rsidR="0066307C" w:rsidRPr="002F5B4C">
        <w:rPr>
          <w:rFonts w:ascii="Arial" w:hAnsi="Arial" w:cs="Arial"/>
          <w:sz w:val="24"/>
          <w:szCs w:val="24"/>
          <w:lang w:eastAsia="ru-RU"/>
        </w:rPr>
        <w:t xml:space="preserve">роприятия является реализация 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проектов по благоустройству сельской территории.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>Нереализация основного мероприятия повлечет снижение качества жизни сельского населения.</w:t>
      </w:r>
    </w:p>
    <w:p w:rsidR="00511538" w:rsidRPr="00A808EF" w:rsidRDefault="0066307C" w:rsidP="002F5B4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proofErr w:type="spellStart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IV</w:t>
      </w:r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</w:t>
      </w: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</w:t>
      </w:r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арактеристика</w:t>
      </w:r>
      <w:proofErr w:type="spellEnd"/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мер государственного регулирования</w:t>
      </w:r>
    </w:p>
    <w:p w:rsidR="0066307C" w:rsidRPr="002F5B4C" w:rsidRDefault="00511538" w:rsidP="002F5B4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Меры государственного регулирования в сфере реализации Подпрограммы будут осуществляться в соответствии с изменениями действующего законодательства</w:t>
      </w:r>
    </w:p>
    <w:p w:rsidR="00511538" w:rsidRPr="00A808EF" w:rsidRDefault="0066307C" w:rsidP="002F5B4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</w:t>
      </w:r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. Прогноз сводных показателей государственных заданий по этапам реализации подпрограммы</w:t>
      </w:r>
    </w:p>
    <w:p w:rsidR="00511538" w:rsidRPr="002F5B4C" w:rsidRDefault="00511538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В рамках реализации подпрограммы государственные услуги (работы) не оказываются.</w:t>
      </w:r>
    </w:p>
    <w:p w:rsidR="00511538" w:rsidRPr="00A808EF" w:rsidRDefault="0066307C" w:rsidP="002F5B4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</w:t>
      </w:r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I. Характеристика основных мероприятий, реализуемых муниципальными образованиями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Основные мероприяти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я, осуществляемые муниципальным образованием «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ский</w:t>
      </w:r>
      <w:proofErr w:type="spellEnd"/>
      <w:r w:rsidR="001F708D" w:rsidRPr="002F5B4C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в рамках реализации подпрограммы, обеспечивают достижение ее целей и решение задач, направленных на повышение комплексного разв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ития сельской территории</w:t>
      </w:r>
      <w:r w:rsidRPr="002F5B4C">
        <w:rPr>
          <w:rFonts w:ascii="Arial" w:hAnsi="Arial" w:cs="Arial"/>
          <w:sz w:val="24"/>
          <w:szCs w:val="24"/>
          <w:lang w:eastAsia="ru-RU"/>
        </w:rPr>
        <w:t>, и выполняются на основе: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proofErr w:type="spellStart"/>
      <w:r w:rsidRPr="002F5B4C">
        <w:rPr>
          <w:rFonts w:ascii="Arial" w:hAnsi="Arial" w:cs="Arial"/>
          <w:sz w:val="24"/>
          <w:szCs w:val="24"/>
          <w:lang w:eastAsia="ru-RU"/>
        </w:rPr>
        <w:t>софинансирования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мероприятий за счет средств федерального и областного бюджетов;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разработки, при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нятия и реализации муниципальной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программ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ы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устойчивого развития сельской территории, финансируем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>ой за счет средств местного бюджета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и внебюджетных источников.</w:t>
      </w:r>
    </w:p>
    <w:p w:rsidR="00511538" w:rsidRPr="00A808EF" w:rsidRDefault="00511538" w:rsidP="002F5B4C">
      <w:pPr>
        <w:pStyle w:val="a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</w:r>
      <w:r w:rsidR="008A1F09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</w:t>
      </w: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I.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подпрограммы</w:t>
      </w:r>
    </w:p>
    <w:p w:rsidR="00511538" w:rsidRPr="002F5B4C" w:rsidRDefault="00511538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Предприятия и организации, а также государственные внебюджетные фонды в реализации подпрограммы не участвуют.</w:t>
      </w:r>
    </w:p>
    <w:p w:rsidR="00511538" w:rsidRPr="00A808EF" w:rsidRDefault="008A1F09" w:rsidP="002F5B4C">
      <w:pPr>
        <w:spacing w:after="0" w:line="240" w:lineRule="auto"/>
        <w:jc w:val="center"/>
        <w:outlineLvl w:val="4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VIII.</w:t>
      </w:r>
      <w:r w:rsidR="0051153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Обоснование объема финансовых ресурсов, необходимых для реализации подпрограммы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Определение объемов финансирования подпрограммы осуществлялось на основе аналитических исследований и экспертных оценок текущего и прогнозного состояния сельской территории.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Объемы финансирования подпрограммы позволят обеспечить возможность реализации мероприятий, направленных на достижение ее целей и задач.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Общий объем бюджетных ассигнований</w:t>
      </w:r>
      <w:r w:rsidR="001F708D" w:rsidRPr="002F5B4C">
        <w:rPr>
          <w:rFonts w:ascii="Arial" w:hAnsi="Arial" w:cs="Arial"/>
          <w:sz w:val="24"/>
          <w:szCs w:val="24"/>
          <w:lang w:eastAsia="ru-RU"/>
        </w:rPr>
        <w:t xml:space="preserve"> местного бюджета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на реализа</w:t>
      </w:r>
      <w:r w:rsidR="00714296" w:rsidRPr="002F5B4C">
        <w:rPr>
          <w:rFonts w:ascii="Arial" w:hAnsi="Arial" w:cs="Arial"/>
          <w:sz w:val="24"/>
          <w:szCs w:val="24"/>
          <w:lang w:eastAsia="ru-RU"/>
        </w:rPr>
        <w:t>цию подпрограмм</w:t>
      </w:r>
      <w:r w:rsidR="00701D20" w:rsidRPr="002F5B4C">
        <w:rPr>
          <w:rFonts w:ascii="Arial" w:hAnsi="Arial" w:cs="Arial"/>
          <w:sz w:val="24"/>
          <w:szCs w:val="24"/>
          <w:lang w:eastAsia="ru-RU"/>
        </w:rPr>
        <w:t>ы составляет  28</w:t>
      </w:r>
      <w:r w:rsidR="00714296" w:rsidRPr="002F5B4C">
        <w:rPr>
          <w:rFonts w:ascii="Arial" w:hAnsi="Arial" w:cs="Arial"/>
          <w:sz w:val="24"/>
          <w:szCs w:val="24"/>
          <w:lang w:eastAsia="ru-RU"/>
        </w:rPr>
        <w:t>1</w:t>
      </w:r>
      <w:r w:rsidRPr="002F5B4C">
        <w:rPr>
          <w:rFonts w:ascii="Arial" w:hAnsi="Arial" w:cs="Arial"/>
          <w:sz w:val="24"/>
          <w:szCs w:val="24"/>
          <w:lang w:eastAsia="ru-RU"/>
        </w:rPr>
        <w:t xml:space="preserve"> тыс. рублей, в том числе по годам: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2020 год – </w:t>
      </w:r>
      <w:r w:rsidR="007C5AE2" w:rsidRPr="002F5B4C">
        <w:rPr>
          <w:rFonts w:ascii="Arial" w:hAnsi="Arial" w:cs="Arial"/>
          <w:sz w:val="24"/>
          <w:szCs w:val="24"/>
          <w:lang w:eastAsia="ru-RU"/>
        </w:rPr>
        <w:t xml:space="preserve"> 1 </w:t>
      </w:r>
      <w:r w:rsidRPr="002F5B4C">
        <w:rPr>
          <w:rFonts w:ascii="Arial" w:hAnsi="Arial" w:cs="Arial"/>
          <w:sz w:val="24"/>
          <w:szCs w:val="24"/>
          <w:lang w:eastAsia="ru-RU"/>
        </w:rPr>
        <w:t>тыс. рублей;</w:t>
      </w:r>
    </w:p>
    <w:p w:rsidR="00511538" w:rsidRPr="002F5B4C" w:rsidRDefault="00714296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2021 год – 10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 xml:space="preserve"> тыс. рублей;</w:t>
      </w:r>
    </w:p>
    <w:p w:rsidR="00511538" w:rsidRPr="002F5B4C" w:rsidRDefault="00EB1C33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2022 год - 12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>0 тыс. рублей;</w:t>
      </w:r>
    </w:p>
    <w:p w:rsidR="00511538" w:rsidRPr="002F5B4C" w:rsidRDefault="00EB1C33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lastRenderedPageBreak/>
        <w:br/>
        <w:t>2023 год - 5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>0 тыс. рублей;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2024 </w:t>
      </w:r>
      <w:r w:rsidR="00EB1C33" w:rsidRPr="002F5B4C">
        <w:rPr>
          <w:rFonts w:ascii="Arial" w:hAnsi="Arial" w:cs="Arial"/>
          <w:sz w:val="24"/>
          <w:szCs w:val="24"/>
          <w:lang w:eastAsia="ru-RU"/>
        </w:rPr>
        <w:t>год - 5</w:t>
      </w:r>
      <w:r w:rsidRPr="002F5B4C">
        <w:rPr>
          <w:rFonts w:ascii="Arial" w:hAnsi="Arial" w:cs="Arial"/>
          <w:sz w:val="24"/>
          <w:szCs w:val="24"/>
          <w:lang w:eastAsia="ru-RU"/>
        </w:rPr>
        <w:t>0 тыс. рублей;</w:t>
      </w:r>
    </w:p>
    <w:p w:rsidR="00511538" w:rsidRPr="002F5B4C" w:rsidRDefault="00701D20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2025 год - 5</w:t>
      </w:r>
      <w:r w:rsidR="00871C87" w:rsidRPr="002F5B4C">
        <w:rPr>
          <w:rFonts w:ascii="Arial" w:hAnsi="Arial" w:cs="Arial"/>
          <w:sz w:val="24"/>
          <w:szCs w:val="24"/>
          <w:lang w:eastAsia="ru-RU"/>
        </w:rPr>
        <w:t>0</w:t>
      </w:r>
      <w:r w:rsidR="00511538" w:rsidRPr="002F5B4C">
        <w:rPr>
          <w:rFonts w:ascii="Arial" w:hAnsi="Arial" w:cs="Arial"/>
          <w:sz w:val="24"/>
          <w:szCs w:val="24"/>
          <w:lang w:eastAsia="ru-RU"/>
        </w:rPr>
        <w:t xml:space="preserve"> тыс. рублей,</w:t>
      </w:r>
    </w:p>
    <w:p w:rsidR="00511538" w:rsidRPr="00A808EF" w:rsidRDefault="00511538" w:rsidP="00A808EF">
      <w:pPr>
        <w:pStyle w:val="a4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A1F09" w:rsidRPr="00A808EF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I</w:t>
      </w: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X. Анализ рисков реализации подпрограммы и описание мер управления рисками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Анализ рисков, снижающих вероятность полной реализации подпрограммы и достижения поставленных целей и решения задач, позволяет выделить внутренние и внешние риски.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1.Внутренние риски.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>Финансовые риски вероятны ввиду значительной продолжительности подпрограммы и ее финансирования не в полном объеме.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Отсутствие или недостаточное финансирование мероприятий подпрограммы могут привести </w:t>
      </w:r>
      <w:proofErr w:type="gramStart"/>
      <w:r w:rsidRPr="002F5B4C">
        <w:rPr>
          <w:rFonts w:ascii="Arial" w:hAnsi="Arial" w:cs="Arial"/>
          <w:sz w:val="24"/>
          <w:szCs w:val="24"/>
          <w:lang w:eastAsia="ru-RU"/>
        </w:rPr>
        <w:t>к</w:t>
      </w:r>
      <w:proofErr w:type="gramEnd"/>
      <w:r w:rsidRPr="002F5B4C">
        <w:rPr>
          <w:rFonts w:ascii="Arial" w:hAnsi="Arial" w:cs="Arial"/>
          <w:sz w:val="24"/>
          <w:szCs w:val="24"/>
          <w:lang w:eastAsia="ru-RU"/>
        </w:rPr>
        <w:t>:</w:t>
      </w:r>
    </w:p>
    <w:p w:rsidR="00511538" w:rsidRPr="002F5B4C" w:rsidRDefault="00511538" w:rsidP="002F5B4C">
      <w:pPr>
        <w:pStyle w:val="a4"/>
        <w:jc w:val="both"/>
        <w:rPr>
          <w:rFonts w:ascii="Arial" w:hAnsi="Arial" w:cs="Arial"/>
          <w:sz w:val="24"/>
          <w:szCs w:val="24"/>
          <w:lang w:eastAsia="ru-RU"/>
        </w:rPr>
      </w:pPr>
      <w:r w:rsidRPr="002F5B4C">
        <w:rPr>
          <w:rFonts w:ascii="Arial" w:hAnsi="Arial" w:cs="Arial"/>
          <w:sz w:val="24"/>
          <w:szCs w:val="24"/>
          <w:lang w:eastAsia="ru-RU"/>
        </w:rPr>
        <w:t>снижению качества жизни сельского населения;</w:t>
      </w:r>
    </w:p>
    <w:p w:rsidR="00511538" w:rsidRPr="002F5B4C" w:rsidRDefault="00511538" w:rsidP="002F5B4C">
      <w:pPr>
        <w:pStyle w:val="a4"/>
        <w:jc w:val="both"/>
        <w:rPr>
          <w:rFonts w:ascii="Arial" w:eastAsia="Times New Roman" w:hAnsi="Arial" w:cs="Arial"/>
          <w:b/>
          <w:bCs/>
          <w:sz w:val="27"/>
          <w:szCs w:val="27"/>
          <w:lang w:eastAsia="ru-RU"/>
        </w:rPr>
        <w:sectPr w:rsidR="00511538" w:rsidRPr="002F5B4C" w:rsidSect="002F5B4C">
          <w:pgSz w:w="11906" w:h="16838"/>
          <w:pgMar w:top="1134" w:right="1247" w:bottom="1134" w:left="1531" w:header="708" w:footer="708" w:gutter="0"/>
          <w:cols w:space="708"/>
          <w:docGrid w:linePitch="360"/>
        </w:sectPr>
      </w:pPr>
      <w:r w:rsidRPr="002F5B4C">
        <w:rPr>
          <w:rFonts w:ascii="Arial" w:hAnsi="Arial" w:cs="Arial"/>
          <w:sz w:val="24"/>
          <w:szCs w:val="24"/>
          <w:lang w:eastAsia="ru-RU"/>
        </w:rPr>
        <w:t>Преодоление рисков может быть осуществлено путем сохранения устойчивого финансирования Муниципальной программы в целом и подпрограмм в ее составе в частности, а также путем дополнительных организационных мер, направленных на преодоление данных рисков.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 xml:space="preserve">Для минимизации риска будет производиться ежегодное уточнение объемов финансирования и мероприятий подпрограммы. При этом, учитывая сложившуюся систему трехлетнего бюджетного планирования и наличие финансовых резервов </w:t>
      </w:r>
      <w:proofErr w:type="spellStart"/>
      <w:r w:rsidR="005D6236">
        <w:rPr>
          <w:rFonts w:ascii="Arial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hAnsi="Arial" w:cs="Arial"/>
          <w:sz w:val="24"/>
          <w:szCs w:val="24"/>
          <w:lang w:eastAsia="ru-RU"/>
        </w:rPr>
        <w:t xml:space="preserve"> сельсовета, риск сбоев в реализации Муниципальной программы в результате недофинансирования можно считать минимальным. Оценка данного риска - риск низкий.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>2. Внешние риски.</w:t>
      </w:r>
      <w:r w:rsidRPr="002F5B4C">
        <w:rPr>
          <w:rFonts w:ascii="Arial" w:hAnsi="Arial" w:cs="Arial"/>
          <w:sz w:val="24"/>
          <w:szCs w:val="24"/>
          <w:lang w:eastAsia="ru-RU"/>
        </w:rPr>
        <w:br/>
        <w:t>К внешним рискам относятся экономические риски, которые подразумевают влияние нестабильной экономической ситуации в стране, экономического кризиса и прочих факторов на показатели эффективности реализации подпрограммы. Данные риски могут привести как к снижению объемов финансирования программных мероприятий из средств областного бюджета, так и к недостатку внебюджетных источников финансирования.</w:t>
      </w:r>
    </w:p>
    <w:p w:rsidR="00511538" w:rsidRPr="002F5B4C" w:rsidRDefault="00AE12B4" w:rsidP="002F5B4C">
      <w:pPr>
        <w:spacing w:after="0" w:line="240" w:lineRule="auto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A808EF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N 1</w:t>
      </w:r>
      <w:r w:rsidR="00511538" w:rsidRPr="00A808EF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програ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t>мме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350D9F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2F5B4C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Start"/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t>"К</w:t>
      </w:r>
      <w:proofErr w:type="gramEnd"/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t>омплексное</w:t>
      </w:r>
      <w:proofErr w:type="spellEnd"/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развитие сельской</w:t>
      </w:r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="00511538"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A808EF" w:rsidRDefault="00511538" w:rsidP="002F5B4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Сведения о показателях (индикаторах) муниципальной программы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сельсовета", подпрограммы муниципальной программы и их значениях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700"/>
        <w:gridCol w:w="2072"/>
        <w:gridCol w:w="1565"/>
        <w:gridCol w:w="1467"/>
        <w:gridCol w:w="892"/>
        <w:gridCol w:w="892"/>
        <w:gridCol w:w="892"/>
        <w:gridCol w:w="892"/>
        <w:gridCol w:w="892"/>
        <w:gridCol w:w="3815"/>
      </w:tblGrid>
      <w:tr w:rsidR="00511538" w:rsidRPr="002F5B4C" w:rsidTr="00A808EF">
        <w:trPr>
          <w:trHeight w:val="15"/>
          <w:tblCellSpacing w:w="15" w:type="dxa"/>
        </w:trPr>
        <w:tc>
          <w:tcPr>
            <w:tcW w:w="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6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7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</w:t>
            </w:r>
          </w:p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969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4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6086D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 (базовый)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14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"Комплексное развитие сельской территории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сельсовета"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813A06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11538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813A06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7C5AE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B70070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C5AE2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808EF" w:rsidRDefault="00813A06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7C5AE2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A808EF" w:rsidRDefault="007C5AE2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7C5AE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86086D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813A06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7C5AE2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813A06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E12B4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AE12B4" w:rsidP="005D62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proofErr w:type="gram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Садовая д.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Апухтина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14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</w:t>
            </w:r>
            <w:r w:rsidR="001F708D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дпрограмма 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"Создание и развитие инфраструктуры на сельской территориях"</w:t>
            </w:r>
            <w:proofErr w:type="gramEnd"/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2A66D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511538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детских площадок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511538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2A66D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511538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A808EF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пешеходных зон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AE12B4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2A66D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AE12B4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AE12B4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сбора ТКО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</w:t>
            </w:r>
            <w:proofErr w:type="spellEnd"/>
            <w:proofErr w:type="gramEnd"/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9E2012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AE12B4" w:rsidRPr="002F5B4C" w:rsidTr="00A808EF">
        <w:trPr>
          <w:tblCellSpacing w:w="15" w:type="dxa"/>
        </w:trPr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2A66D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E12B4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A808EF" w:rsidRDefault="00AE12B4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уличного освещения </w:t>
            </w:r>
            <w:proofErr w:type="gram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ул. </w:t>
            </w:r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Садовая д. Апухтина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1F1113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E12B4" w:rsidRPr="002F5B4C" w:rsidRDefault="00AE12B4" w:rsidP="002F5B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</w:tbl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Приложение N 2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"Комплексное развитие сельской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A808EF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Перечень подпрограмм и основных мероприятий муниципальной программы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</w:t>
      </w:r>
    </w:p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38"/>
        <w:gridCol w:w="1959"/>
        <w:gridCol w:w="2293"/>
        <w:gridCol w:w="1428"/>
        <w:gridCol w:w="1428"/>
        <w:gridCol w:w="2071"/>
        <w:gridCol w:w="2180"/>
        <w:gridCol w:w="2153"/>
      </w:tblGrid>
      <w:tr w:rsidR="00511538" w:rsidRPr="002F5B4C" w:rsidTr="00A42DFB">
        <w:trPr>
          <w:trHeight w:val="15"/>
          <w:tblCellSpacing w:w="15" w:type="dxa"/>
        </w:trPr>
        <w:tc>
          <w:tcPr>
            <w:tcW w:w="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6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7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11538" w:rsidRPr="002F5B4C" w:rsidRDefault="00511538" w:rsidP="002F5B4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11538" w:rsidRPr="002F5B4C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Номер и наименование ведомственной целевой программы, 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основного мероприятия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Ответственный исполнитель </w:t>
            </w:r>
          </w:p>
        </w:tc>
        <w:tc>
          <w:tcPr>
            <w:tcW w:w="29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направления реализации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511538" w:rsidRPr="002F5B4C" w:rsidTr="00A42DFB">
        <w:trPr>
          <w:tblCellSpacing w:w="15" w:type="dxa"/>
        </w:trPr>
        <w:tc>
          <w:tcPr>
            <w:tcW w:w="6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0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начала реализации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окончания реализации </w:t>
            </w:r>
          </w:p>
        </w:tc>
        <w:tc>
          <w:tcPr>
            <w:tcW w:w="21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511538" w:rsidRPr="002F5B4C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8 </w:t>
            </w:r>
          </w:p>
        </w:tc>
      </w:tr>
      <w:tr w:rsidR="00511538" w:rsidRPr="002F5B4C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11538" w:rsidRPr="002F5B4C" w:rsidTr="00A42DFB">
        <w:trPr>
          <w:tblCellSpacing w:w="15" w:type="dxa"/>
        </w:trPr>
        <w:tc>
          <w:tcPr>
            <w:tcW w:w="1460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 "Создание и развитие инфраструктуры на сельской территориях"</w:t>
            </w:r>
            <w:proofErr w:type="gramEnd"/>
          </w:p>
        </w:tc>
      </w:tr>
      <w:tr w:rsidR="00511538" w:rsidRPr="002F5B4C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 "Современный облик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сельсовета;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проектов комплексного развития </w:t>
            </w:r>
            <w:proofErr w:type="gramStart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сельской</w:t>
            </w:r>
            <w:proofErr w:type="gramEnd"/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территории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рамках данного мероприятия предусматривается предоставление субсидий: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строительство уличных сетей освещения населенных пунктов (при обязательном использовании энергосберегающих технологий), 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основного мероприятия обес</w:t>
            </w:r>
            <w:r w:rsidR="00AE12B4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печивает достижение показателя 6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r w:rsidR="00AE12B4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12 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указанного в приложении N 1 к Муниципальной программе </w:t>
            </w:r>
          </w:p>
        </w:tc>
      </w:tr>
      <w:tr w:rsidR="00511538" w:rsidRPr="002F5B4C" w:rsidTr="00A42DFB">
        <w:trPr>
          <w:tblCellSpacing w:w="15" w:type="dxa"/>
        </w:trPr>
        <w:tc>
          <w:tcPr>
            <w:tcW w:w="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1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 "Благоустрой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ство сельской территории"</w:t>
            </w:r>
          </w:p>
        </w:tc>
        <w:tc>
          <w:tcPr>
            <w:tcW w:w="2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="00D8254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2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проектов по благоустройству сельской 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территории  </w:t>
            </w:r>
          </w:p>
        </w:tc>
        <w:tc>
          <w:tcPr>
            <w:tcW w:w="2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рамках данного мероприятия предусматрива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ется предоставление субсидий по следующим направлениям:</w:t>
            </w:r>
          </w:p>
          <w:p w:rsidR="00511538" w:rsidRPr="002F5B4C" w:rsidRDefault="00326707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а) создание </w:t>
            </w:r>
            <w:r w:rsidR="001F1113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детских игровых площадок</w:t>
            </w:r>
          </w:p>
          <w:p w:rsidR="00511538" w:rsidRPr="002F5B4C" w:rsidRDefault="00A42DFB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организация пешеходных коммуникаций, в том числе тротуаров, аллей, дорожек, тропинок;</w:t>
            </w:r>
          </w:p>
          <w:p w:rsidR="00511538" w:rsidRPr="002F5B4C" w:rsidRDefault="00A42DFB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</w:t>
            </w:r>
            <w:r w:rsidR="00511538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 обустройство площадок накопления твердых коммунальных отходов;</w:t>
            </w:r>
          </w:p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511538" w:rsidRPr="002F5B4C" w:rsidRDefault="00511538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Реализация основного мероприятия обеспечив</w:t>
            </w:r>
            <w:r w:rsidR="00AE12B4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ает </w:t>
            </w:r>
            <w:r w:rsidR="00AE12B4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достижение показателя 1,2,3,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E12B4"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,5,7,8,9,10,11</w:t>
            </w:r>
            <w:r w:rsidRPr="002F5B4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указанного в приложении N 1 к Муниципальной программе </w:t>
            </w:r>
          </w:p>
        </w:tc>
      </w:tr>
    </w:tbl>
    <w:p w:rsidR="00A42DFB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AB002D" w:rsidRPr="002F5B4C" w:rsidRDefault="00AB002D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02D" w:rsidRDefault="00AB002D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08EF" w:rsidRPr="002F5B4C" w:rsidRDefault="00A808EF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B002D" w:rsidRPr="002F5B4C" w:rsidRDefault="00AB002D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11538" w:rsidRPr="002F5B4C" w:rsidRDefault="00511538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Приложение N 3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"Комплексное развитие сельской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511538" w:rsidRPr="00A808EF" w:rsidRDefault="00511538" w:rsidP="002F5B4C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Ресурсное обеспечение реализации муниципальной программы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 "Комплексное развитие сельской территории </w:t>
      </w:r>
      <w:proofErr w:type="spellStart"/>
      <w:r w:rsidR="005D6236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Вышнеольховат</w:t>
      </w:r>
      <w:r w:rsidR="00D82548"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ского</w:t>
      </w:r>
      <w:proofErr w:type="spellEnd"/>
      <w:r w:rsidRPr="00A808E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сельсовета" за счет бюджетных ассигнований областного бюджета</w:t>
      </w:r>
    </w:p>
    <w:tbl>
      <w:tblPr>
        <w:tblW w:w="140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2475"/>
        <w:gridCol w:w="2761"/>
        <w:gridCol w:w="709"/>
        <w:gridCol w:w="704"/>
        <w:gridCol w:w="635"/>
        <w:gridCol w:w="567"/>
        <w:gridCol w:w="709"/>
        <w:gridCol w:w="709"/>
        <w:gridCol w:w="709"/>
        <w:gridCol w:w="708"/>
        <w:gridCol w:w="709"/>
        <w:gridCol w:w="851"/>
      </w:tblGrid>
      <w:tr w:rsidR="00266E2C" w:rsidRPr="002F5B4C" w:rsidTr="007235B3">
        <w:trPr>
          <w:trHeight w:val="310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7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основного мероприятия</w:t>
            </w:r>
          </w:p>
        </w:tc>
        <w:tc>
          <w:tcPr>
            <w:tcW w:w="276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701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по годам, руб.</w:t>
            </w:r>
          </w:p>
        </w:tc>
      </w:tr>
      <w:tr w:rsidR="00266E2C" w:rsidRPr="002F5B4C" w:rsidTr="007235B3">
        <w:trPr>
          <w:trHeight w:val="310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7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517D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3B3F9E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4C517D"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66E2C" w:rsidRPr="00A808EF" w:rsidRDefault="00266E2C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D26091" w:rsidRPr="002F5B4C" w:rsidTr="007235B3">
        <w:trPr>
          <w:trHeight w:val="1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</w:t>
            </w:r>
          </w:p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программа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«Комплексное развитие сельской территории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 на 2020-2025 годы»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2F5B4C" w:rsidTr="007235B3">
        <w:trPr>
          <w:trHeight w:val="121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«Создание и развитие инфраструктуры на сельских территориях»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proofErr w:type="spellStart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Щигровского</w:t>
            </w:r>
            <w:proofErr w:type="spellEnd"/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2F5B4C" w:rsidTr="007235B3">
        <w:trPr>
          <w:trHeight w:val="1360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"Современный облик сельской территории"</w:t>
            </w: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Щигровского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D26091" w:rsidRPr="002F5B4C" w:rsidTr="007235B3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"Благоустройство сельской территории"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5D623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Вышнеольховат</w:t>
            </w: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ского</w:t>
            </w:r>
            <w:proofErr w:type="spellEnd"/>
          </w:p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сельсовета Щигровского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D26091" w:rsidRPr="00A808EF" w:rsidRDefault="00D26091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C26F9C" w:rsidRPr="002F5B4C" w:rsidRDefault="00C26F9C" w:rsidP="002F5B4C">
      <w:pPr>
        <w:spacing w:after="0" w:line="240" w:lineRule="auto"/>
        <w:rPr>
          <w:rFonts w:ascii="Arial" w:hAnsi="Arial" w:cs="Arial"/>
        </w:rPr>
      </w:pPr>
    </w:p>
    <w:p w:rsidR="00CB28E2" w:rsidRPr="002F5B4C" w:rsidRDefault="00CB28E2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2F5B4C" w:rsidRDefault="00CB28E2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26707" w:rsidRPr="002F5B4C" w:rsidRDefault="00326707" w:rsidP="002F5B4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28E2" w:rsidRPr="002F5B4C" w:rsidRDefault="00CB28E2" w:rsidP="002F5B4C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2F5B4C">
        <w:rPr>
          <w:rFonts w:ascii="Arial" w:eastAsia="Times New Roman" w:hAnsi="Arial" w:cs="Arial"/>
          <w:sz w:val="24"/>
          <w:szCs w:val="24"/>
          <w:lang w:eastAsia="ru-RU"/>
        </w:rPr>
        <w:t>Приложение N 4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к муниципальной программе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>"Комплексное развитие сельской</w:t>
      </w:r>
      <w:r w:rsidRPr="002F5B4C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территории </w:t>
      </w:r>
      <w:proofErr w:type="spellStart"/>
      <w:r w:rsidR="005D6236">
        <w:rPr>
          <w:rFonts w:ascii="Arial" w:eastAsia="Times New Roman" w:hAnsi="Arial" w:cs="Arial"/>
          <w:sz w:val="24"/>
          <w:szCs w:val="24"/>
          <w:lang w:eastAsia="ru-RU"/>
        </w:rPr>
        <w:t>Вышнеольховат</w:t>
      </w:r>
      <w:r w:rsidR="00D82548" w:rsidRPr="002F5B4C">
        <w:rPr>
          <w:rFonts w:ascii="Arial" w:eastAsia="Times New Roman" w:hAnsi="Arial" w:cs="Arial"/>
          <w:sz w:val="24"/>
          <w:szCs w:val="24"/>
          <w:lang w:eastAsia="ru-RU"/>
        </w:rPr>
        <w:t>ского</w:t>
      </w:r>
      <w:proofErr w:type="spellEnd"/>
      <w:r w:rsidRPr="002F5B4C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сельсовета"</w:t>
      </w:r>
    </w:p>
    <w:p w:rsidR="00CB28E2" w:rsidRPr="002F5B4C" w:rsidRDefault="00CB28E2" w:rsidP="002F5B4C">
      <w:pPr>
        <w:spacing w:after="0" w:line="240" w:lineRule="auto"/>
        <w:rPr>
          <w:rFonts w:ascii="Arial" w:hAnsi="Arial" w:cs="Arial"/>
        </w:rPr>
      </w:pPr>
    </w:p>
    <w:p w:rsidR="00CB28E2" w:rsidRPr="002F5B4C" w:rsidRDefault="00CB28E2" w:rsidP="002F5B4C">
      <w:pPr>
        <w:pStyle w:val="ConsPlusNormal"/>
        <w:ind w:firstLine="0"/>
        <w:jc w:val="center"/>
        <w:outlineLvl w:val="0"/>
        <w:rPr>
          <w:sz w:val="28"/>
          <w:szCs w:val="28"/>
        </w:rPr>
      </w:pPr>
    </w:p>
    <w:p w:rsidR="00CB28E2" w:rsidRPr="002F5B4C" w:rsidRDefault="00AB002D" w:rsidP="002F5B4C">
      <w:pPr>
        <w:pStyle w:val="ConsPlusNormal"/>
        <w:ind w:firstLine="0"/>
        <w:jc w:val="center"/>
        <w:outlineLvl w:val="0"/>
        <w:rPr>
          <w:b/>
          <w:sz w:val="28"/>
          <w:szCs w:val="28"/>
        </w:rPr>
      </w:pPr>
      <w:r w:rsidRPr="002F5B4C">
        <w:rPr>
          <w:b/>
          <w:sz w:val="28"/>
          <w:szCs w:val="28"/>
        </w:rPr>
        <w:t>Объемы  затрат и источники финансиро</w:t>
      </w:r>
      <w:r w:rsidR="00A808EF">
        <w:rPr>
          <w:b/>
          <w:sz w:val="28"/>
          <w:szCs w:val="28"/>
        </w:rPr>
        <w:t xml:space="preserve">вания программных мероприятий, </w:t>
      </w:r>
      <w:r w:rsidRPr="002F5B4C">
        <w:rPr>
          <w:b/>
          <w:sz w:val="28"/>
          <w:szCs w:val="28"/>
        </w:rPr>
        <w:t>тыс. руб.</w:t>
      </w:r>
    </w:p>
    <w:p w:rsidR="00CB28E2" w:rsidRPr="002F5B4C" w:rsidRDefault="00CB28E2" w:rsidP="002F5B4C">
      <w:pPr>
        <w:pStyle w:val="ConsPlusNonformat"/>
        <w:widowControl/>
        <w:jc w:val="right"/>
        <w:rPr>
          <w:rFonts w:ascii="Arial" w:hAnsi="Arial" w:cs="Arial"/>
          <w:sz w:val="28"/>
          <w:szCs w:val="28"/>
        </w:rPr>
      </w:pPr>
    </w:p>
    <w:tbl>
      <w:tblPr>
        <w:tblW w:w="14172" w:type="dxa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5879"/>
        <w:gridCol w:w="1250"/>
        <w:gridCol w:w="992"/>
        <w:gridCol w:w="993"/>
        <w:gridCol w:w="992"/>
        <w:gridCol w:w="1134"/>
        <w:gridCol w:w="1134"/>
        <w:gridCol w:w="1276"/>
      </w:tblGrid>
      <w:tr w:rsidR="00CB28E2" w:rsidRPr="002F5B4C" w:rsidTr="001539AD">
        <w:trPr>
          <w:trHeight w:val="632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3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№  </w:t>
            </w:r>
            <w:r w:rsidRPr="00A808EF">
              <w:rPr>
                <w:sz w:val="24"/>
                <w:szCs w:val="24"/>
              </w:rPr>
              <w:br/>
            </w:r>
            <w:proofErr w:type="gramStart"/>
            <w:r w:rsidRPr="00A808EF">
              <w:rPr>
                <w:sz w:val="24"/>
                <w:szCs w:val="24"/>
              </w:rPr>
              <w:t>п</w:t>
            </w:r>
            <w:proofErr w:type="gramEnd"/>
            <w:r w:rsidRPr="00A808EF">
              <w:rPr>
                <w:sz w:val="24"/>
                <w:szCs w:val="24"/>
              </w:rPr>
              <w:t>/п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Направления и источники</w:t>
            </w:r>
            <w:r w:rsidRPr="00A808EF">
              <w:rPr>
                <w:sz w:val="24"/>
                <w:szCs w:val="24"/>
              </w:rPr>
              <w:br/>
              <w:t>финансирования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2020-2025</w:t>
            </w:r>
          </w:p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104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pStyle w:val="ConsPlusNormal"/>
              <w:ind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2025</w:t>
            </w:r>
          </w:p>
        </w:tc>
      </w:tr>
      <w:tr w:rsidR="00CB28E2" w:rsidRPr="002F5B4C" w:rsidTr="001539AD">
        <w:trPr>
          <w:trHeight w:val="22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left="-23"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left="-70" w:right="-10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left="-70"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autoSpaceDE w:val="0"/>
              <w:autoSpaceDN w:val="0"/>
              <w:adjustRightInd w:val="0"/>
              <w:spacing w:after="0" w:line="240" w:lineRule="auto"/>
              <w:ind w:right="-7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A808EF" w:rsidRDefault="0019575E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1</w:t>
            </w:r>
            <w:r w:rsidR="00CB28E2" w:rsidRPr="00A80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Обустройство площадок накопления твердых коммунальных отходов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AB002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</w:t>
            </w:r>
            <w:r w:rsidR="00CB28E2" w:rsidRPr="00A808E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AB002D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федеральный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областной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местный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AB002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DC568D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1,</w:t>
            </w:r>
            <w:r w:rsidR="00AB002D" w:rsidRPr="00A808EF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CB28E2" w:rsidRPr="00A808EF" w:rsidRDefault="0019575E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2</w:t>
            </w:r>
            <w:r w:rsidR="00CB28E2" w:rsidRPr="00A80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AB002D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color w:val="000000" w:themeColor="text1"/>
                <w:sz w:val="24"/>
                <w:szCs w:val="24"/>
              </w:rPr>
              <w:t>Организация уличного освещения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DC568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12</w:t>
            </w:r>
            <w:r w:rsidR="00CB28E2" w:rsidRPr="00A808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федеральный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областной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местный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DC568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12</w:t>
            </w:r>
            <w:r w:rsidR="003D7207" w:rsidRPr="00A808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</w:tr>
      <w:tr w:rsidR="00DC568D" w:rsidRPr="002F5B4C" w:rsidTr="001539AD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A808EF" w:rsidRDefault="00DC568D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Организация пешеходных коммуникаций, в том числе тротуаров, аллей, дорожек, тропинок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68D" w:rsidRPr="00A808EF" w:rsidRDefault="00DC568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федеральный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областной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-</w:t>
            </w:r>
          </w:p>
        </w:tc>
      </w:tr>
      <w:tr w:rsidR="00DC568D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A808EF" w:rsidRDefault="00DC568D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местный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C568D" w:rsidRPr="00A808EF" w:rsidRDefault="00DC568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C568D" w:rsidRPr="00A808EF" w:rsidRDefault="00DC568D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50,0</w:t>
            </w:r>
          </w:p>
        </w:tc>
      </w:tr>
      <w:tr w:rsidR="00CB28E2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B28E2" w:rsidRPr="00A808EF" w:rsidRDefault="00CB28E2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28E2" w:rsidRPr="00A808EF" w:rsidRDefault="00CB28E2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B28E2" w:rsidRPr="00A808EF" w:rsidRDefault="00CB28E2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A808EF" w:rsidRDefault="0019575E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808EF">
              <w:rPr>
                <w:rFonts w:ascii="Arial" w:hAnsi="Arial" w:cs="Arial"/>
                <w:sz w:val="24"/>
                <w:szCs w:val="24"/>
              </w:rPr>
              <w:t>4</w:t>
            </w:r>
            <w:r w:rsidR="00B70070" w:rsidRPr="00A808E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Детские игровые площадки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5E712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</w:t>
            </w:r>
            <w:r w:rsidR="003D7207" w:rsidRPr="00A808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3D7207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A808EF" w:rsidRDefault="00B70070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 том числе по бюджетам: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A808EF" w:rsidRDefault="00B70070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федеральный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A808EF" w:rsidRDefault="00B70070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областной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70070" w:rsidRPr="00A808EF" w:rsidRDefault="00B70070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местный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5E712D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</w:t>
            </w:r>
            <w:r w:rsidR="003D7207" w:rsidRPr="00A808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3D7207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  <w:tr w:rsidR="00B70070" w:rsidRPr="002F5B4C" w:rsidTr="001539AD">
        <w:trPr>
          <w:trHeight w:val="360"/>
        </w:trPr>
        <w:tc>
          <w:tcPr>
            <w:tcW w:w="52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70070" w:rsidRPr="00A808EF" w:rsidRDefault="00B70070" w:rsidP="00A808E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901" w:firstLine="0"/>
              <w:jc w:val="both"/>
              <w:rPr>
                <w:sz w:val="24"/>
                <w:szCs w:val="24"/>
              </w:rPr>
            </w:pPr>
            <w:r w:rsidRPr="00A808EF">
              <w:rPr>
                <w:sz w:val="24"/>
                <w:szCs w:val="24"/>
              </w:rPr>
              <w:t xml:space="preserve">внебюджетные источники              </w:t>
            </w:r>
          </w:p>
        </w:tc>
        <w:tc>
          <w:tcPr>
            <w:tcW w:w="12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104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70" w:right="-7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70070" w:rsidRPr="00A808EF" w:rsidRDefault="00B70070" w:rsidP="00A808EF">
            <w:pPr>
              <w:pStyle w:val="ConsPlusNormal"/>
              <w:ind w:left="-23" w:right="-58" w:firstLine="0"/>
              <w:jc w:val="both"/>
              <w:rPr>
                <w:sz w:val="24"/>
                <w:szCs w:val="24"/>
              </w:rPr>
            </w:pPr>
          </w:p>
        </w:tc>
      </w:tr>
    </w:tbl>
    <w:p w:rsidR="00CB28E2" w:rsidRPr="002F5B4C" w:rsidRDefault="00CB28E2" w:rsidP="002F5B4C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B28E2" w:rsidRPr="002F5B4C" w:rsidSect="002F5B4C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1538"/>
    <w:rsid w:val="00000103"/>
    <w:rsid w:val="001539AD"/>
    <w:rsid w:val="0019575E"/>
    <w:rsid w:val="001F1113"/>
    <w:rsid w:val="001F708D"/>
    <w:rsid w:val="00266E2C"/>
    <w:rsid w:val="0029102F"/>
    <w:rsid w:val="002A66DC"/>
    <w:rsid w:val="002F5B4C"/>
    <w:rsid w:val="00326707"/>
    <w:rsid w:val="00350133"/>
    <w:rsid w:val="00350D9F"/>
    <w:rsid w:val="0035252C"/>
    <w:rsid w:val="0036791F"/>
    <w:rsid w:val="003B3F9E"/>
    <w:rsid w:val="003D7207"/>
    <w:rsid w:val="00410AC5"/>
    <w:rsid w:val="004C517D"/>
    <w:rsid w:val="00511538"/>
    <w:rsid w:val="005D6236"/>
    <w:rsid w:val="005E712D"/>
    <w:rsid w:val="006230D1"/>
    <w:rsid w:val="00645360"/>
    <w:rsid w:val="006460B7"/>
    <w:rsid w:val="0066307C"/>
    <w:rsid w:val="00701D20"/>
    <w:rsid w:val="00711CF2"/>
    <w:rsid w:val="00714296"/>
    <w:rsid w:val="007174ED"/>
    <w:rsid w:val="007235B3"/>
    <w:rsid w:val="007C5AE2"/>
    <w:rsid w:val="00810C57"/>
    <w:rsid w:val="00813A06"/>
    <w:rsid w:val="008177DA"/>
    <w:rsid w:val="008262DF"/>
    <w:rsid w:val="0086086D"/>
    <w:rsid w:val="00871C87"/>
    <w:rsid w:val="008A1F09"/>
    <w:rsid w:val="008E2C2D"/>
    <w:rsid w:val="008E7D16"/>
    <w:rsid w:val="0090006A"/>
    <w:rsid w:val="00941E61"/>
    <w:rsid w:val="009503F4"/>
    <w:rsid w:val="00996F60"/>
    <w:rsid w:val="009E2012"/>
    <w:rsid w:val="00A214C7"/>
    <w:rsid w:val="00A42DFB"/>
    <w:rsid w:val="00A808EF"/>
    <w:rsid w:val="00AA146F"/>
    <w:rsid w:val="00AB002D"/>
    <w:rsid w:val="00AE12B4"/>
    <w:rsid w:val="00B16AB6"/>
    <w:rsid w:val="00B23081"/>
    <w:rsid w:val="00B37456"/>
    <w:rsid w:val="00B70070"/>
    <w:rsid w:val="00B84FDD"/>
    <w:rsid w:val="00BC0BD0"/>
    <w:rsid w:val="00C26F9C"/>
    <w:rsid w:val="00C56A6D"/>
    <w:rsid w:val="00C8099B"/>
    <w:rsid w:val="00C81344"/>
    <w:rsid w:val="00CB28E2"/>
    <w:rsid w:val="00CE2082"/>
    <w:rsid w:val="00D26091"/>
    <w:rsid w:val="00D82548"/>
    <w:rsid w:val="00DC568D"/>
    <w:rsid w:val="00E3670A"/>
    <w:rsid w:val="00EB1C33"/>
    <w:rsid w:val="00F154D0"/>
    <w:rsid w:val="00F32442"/>
    <w:rsid w:val="00F434D2"/>
    <w:rsid w:val="00F54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C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538"/>
    <w:rPr>
      <w:color w:val="0000FF"/>
      <w:u w:val="single"/>
    </w:rPr>
  </w:style>
  <w:style w:type="paragraph" w:styleId="a4">
    <w:name w:val="No Spacing"/>
    <w:uiPriority w:val="1"/>
    <w:qFormat/>
    <w:rsid w:val="00511538"/>
    <w:pPr>
      <w:spacing w:after="0" w:line="240" w:lineRule="auto"/>
    </w:pPr>
  </w:style>
  <w:style w:type="paragraph" w:customStyle="1" w:styleId="ConsPlusNormal">
    <w:name w:val="ConsPlusNormal"/>
    <w:rsid w:val="00CB28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B28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5127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554801411" TargetMode="External"/><Relationship Id="rId12" Type="http://schemas.openxmlformats.org/officeDocument/2006/relationships/hyperlink" Target="http://docs.cntd.ru/document/42025127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A6346FB8257755C892D8539FDB87326A607BF90A66E66FCCFA9B8BE268BC91CAC1BCF2B2A5AA9FA8FA9A10E0e2U5G" TargetMode="External"/><Relationship Id="rId11" Type="http://schemas.openxmlformats.org/officeDocument/2006/relationships/hyperlink" Target="http://docs.cntd.ru/document/42025127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2025127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BC67-A894-4349-868A-EA27A60A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6017</Words>
  <Characters>34300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59</cp:revision>
  <cp:lastPrinted>2020-03-24T05:26:00Z</cp:lastPrinted>
  <dcterms:created xsi:type="dcterms:W3CDTF">2020-02-11T12:22:00Z</dcterms:created>
  <dcterms:modified xsi:type="dcterms:W3CDTF">2020-04-06T09:20:00Z</dcterms:modified>
</cp:coreProperties>
</file>