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1" w:rsidRPr="004124F8" w:rsidRDefault="002364B1" w:rsidP="004124F8">
      <w:pPr>
        <w:jc w:val="center"/>
        <w:rPr>
          <w:b/>
          <w:sz w:val="32"/>
          <w:szCs w:val="32"/>
        </w:rPr>
      </w:pPr>
    </w:p>
    <w:p w:rsidR="002364B1" w:rsidRPr="004124F8" w:rsidRDefault="002364B1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АДМИНИСТРАЦИЯ</w:t>
      </w:r>
    </w:p>
    <w:p w:rsidR="002364B1" w:rsidRPr="004124F8" w:rsidRDefault="007A5E3B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2364B1" w:rsidRPr="004124F8">
        <w:rPr>
          <w:rFonts w:ascii="Arial" w:hAnsi="Arial" w:cs="Arial"/>
          <w:b/>
          <w:sz w:val="32"/>
          <w:szCs w:val="32"/>
        </w:rPr>
        <w:t>СКОГО СЕЛЬСОВЕТА</w:t>
      </w:r>
    </w:p>
    <w:p w:rsidR="002364B1" w:rsidRPr="004124F8" w:rsidRDefault="002364B1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364B1" w:rsidRPr="004124F8" w:rsidRDefault="002364B1" w:rsidP="004124F8">
      <w:pPr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ПОСТАНОВЛЕНИЕ</w:t>
      </w:r>
    </w:p>
    <w:p w:rsidR="00F73892" w:rsidRPr="004124F8" w:rsidRDefault="007A5E3B" w:rsidP="004124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«27</w:t>
      </w:r>
      <w:r w:rsidR="00F73892" w:rsidRPr="004124F8">
        <w:rPr>
          <w:rFonts w:ascii="Arial" w:hAnsi="Arial" w:cs="Arial"/>
          <w:b/>
          <w:sz w:val="32"/>
          <w:szCs w:val="32"/>
        </w:rPr>
        <w:t>» ноября 2020</w:t>
      </w:r>
      <w:r w:rsidR="004124F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 № 7</w:t>
      </w:r>
      <w:r w:rsidR="00F73892" w:rsidRPr="004124F8">
        <w:rPr>
          <w:rFonts w:ascii="Arial" w:hAnsi="Arial" w:cs="Arial"/>
          <w:b/>
          <w:sz w:val="32"/>
          <w:szCs w:val="32"/>
        </w:rPr>
        <w:t>3</w:t>
      </w:r>
    </w:p>
    <w:p w:rsidR="00C71350" w:rsidRPr="004124F8" w:rsidRDefault="00C71350" w:rsidP="004124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</w:t>
      </w:r>
    </w:p>
    <w:p w:rsidR="00C71350" w:rsidRPr="004124F8" w:rsidRDefault="00C71350" w:rsidP="004124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4124F8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4124F8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C71350" w:rsidRPr="004124F8" w:rsidRDefault="00C71350" w:rsidP="004124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Курской области на 2021-2023 годы»</w:t>
      </w:r>
    </w:p>
    <w:p w:rsidR="00C71350" w:rsidRPr="00EA1B17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sz w:val="26"/>
          <w:szCs w:val="26"/>
        </w:rPr>
      </w:pPr>
    </w:p>
    <w:p w:rsidR="00C71350" w:rsidRPr="00EA1B17" w:rsidRDefault="00C71350" w:rsidP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      № 131 – ФЗ  «Об общих принципах организации местного самоуправления в Российской Федерации» (с изменениями и дополнениями), Администрация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</w:t>
      </w:r>
      <w:r w:rsidR="004124F8">
        <w:rPr>
          <w:rFonts w:ascii="Arial" w:eastAsia="Times New Roman" w:hAnsi="Arial" w:cs="Arial"/>
          <w:sz w:val="24"/>
          <w:szCs w:val="24"/>
        </w:rPr>
        <w:t xml:space="preserve"> </w:t>
      </w:r>
      <w:r w:rsidR="002364B1" w:rsidRPr="00EA1B17">
        <w:rPr>
          <w:rFonts w:ascii="Arial" w:eastAsia="Times New Roman" w:hAnsi="Arial" w:cs="Arial"/>
          <w:sz w:val="24"/>
          <w:szCs w:val="24"/>
        </w:rPr>
        <w:t>области п</w:t>
      </w:r>
      <w:r w:rsidRPr="00EA1B17">
        <w:rPr>
          <w:rFonts w:ascii="Arial" w:eastAsia="Times New Roman" w:hAnsi="Arial" w:cs="Arial"/>
          <w:sz w:val="24"/>
          <w:szCs w:val="24"/>
        </w:rPr>
        <w:t>остановляет: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hAnsi="Arial" w:cs="Arial"/>
        </w:rPr>
      </w:pPr>
      <w:r w:rsidRPr="00EA1B17">
        <w:rPr>
          <w:rFonts w:ascii="Arial" w:eastAsia="Times New Roman" w:hAnsi="Arial" w:cs="Arial"/>
          <w:sz w:val="24"/>
          <w:szCs w:val="24"/>
        </w:rPr>
        <w:t>1. Утвердить прилагаемую муниципальную программу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 района Курской области на 2021-2023 годы».</w:t>
      </w:r>
    </w:p>
    <w:p w:rsidR="00C71350" w:rsidRPr="00EA1B17" w:rsidRDefault="00C71350">
      <w:pPr>
        <w:pStyle w:val="a0"/>
        <w:rPr>
          <w:rFonts w:ascii="Arial" w:hAnsi="Arial" w:cs="Arial"/>
        </w:rPr>
      </w:pPr>
      <w:r w:rsidRPr="00EA1B17">
        <w:rPr>
          <w:rFonts w:ascii="Arial" w:hAnsi="Arial" w:cs="Arial"/>
        </w:rPr>
        <w:t xml:space="preserve">              2.Определить координатором Программы - Администрацию </w:t>
      </w:r>
      <w:proofErr w:type="spellStart"/>
      <w:r w:rsidR="007A5E3B">
        <w:rPr>
          <w:rFonts w:ascii="Arial" w:hAnsi="Arial" w:cs="Arial"/>
        </w:rPr>
        <w:t>Вышнеольховат</w:t>
      </w:r>
      <w:r w:rsidRPr="00EA1B17">
        <w:rPr>
          <w:rFonts w:ascii="Arial" w:hAnsi="Arial" w:cs="Arial"/>
        </w:rPr>
        <w:t>ского</w:t>
      </w:r>
      <w:proofErr w:type="spellEnd"/>
      <w:r w:rsidRPr="00EA1B17">
        <w:rPr>
          <w:rFonts w:ascii="Arial" w:hAnsi="Arial" w:cs="Arial"/>
        </w:rPr>
        <w:t xml:space="preserve"> сельсовета </w:t>
      </w:r>
      <w:proofErr w:type="spellStart"/>
      <w:r w:rsidRPr="00EA1B17">
        <w:rPr>
          <w:rFonts w:ascii="Arial" w:hAnsi="Arial" w:cs="Arial"/>
        </w:rPr>
        <w:t>Щигровского</w:t>
      </w:r>
      <w:proofErr w:type="spellEnd"/>
      <w:r w:rsidRPr="00EA1B17">
        <w:rPr>
          <w:rFonts w:ascii="Arial" w:hAnsi="Arial" w:cs="Arial"/>
        </w:rPr>
        <w:t xml:space="preserve"> района Курской области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hAnsi="Arial" w:cs="Arial"/>
        </w:rPr>
      </w:pPr>
      <w:r w:rsidRPr="00EA1B17">
        <w:rPr>
          <w:rFonts w:ascii="Arial" w:eastAsia="Times New Roman" w:hAnsi="Arial" w:cs="Arial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71350" w:rsidRPr="00EA1B17" w:rsidRDefault="00C71350">
      <w:pPr>
        <w:pStyle w:val="a0"/>
        <w:rPr>
          <w:rFonts w:ascii="Arial" w:hAnsi="Arial" w:cs="Arial"/>
        </w:rPr>
      </w:pPr>
      <w:r w:rsidRPr="00EA1B17">
        <w:rPr>
          <w:rFonts w:ascii="Arial" w:hAnsi="Arial" w:cs="Arial"/>
        </w:rPr>
        <w:t xml:space="preserve">              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7A5E3B">
        <w:rPr>
          <w:rFonts w:ascii="Arial" w:hAnsi="Arial" w:cs="Arial"/>
        </w:rPr>
        <w:t>Вышнеольховат</w:t>
      </w:r>
      <w:r w:rsidRPr="00EA1B17">
        <w:rPr>
          <w:rFonts w:ascii="Arial" w:hAnsi="Arial" w:cs="Arial"/>
        </w:rPr>
        <w:t>ского</w:t>
      </w:r>
      <w:proofErr w:type="spellEnd"/>
      <w:r w:rsidRPr="00EA1B17">
        <w:rPr>
          <w:rFonts w:ascii="Arial" w:hAnsi="Arial" w:cs="Arial"/>
        </w:rP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 xml:space="preserve">              5. Постановление Администрации </w:t>
      </w:r>
      <w:proofErr w:type="spellStart"/>
      <w:r w:rsidR="007A5E3B">
        <w:rPr>
          <w:rFonts w:ascii="Arial" w:hAnsi="Arial" w:cs="Arial"/>
        </w:rPr>
        <w:t>Вышнеольховат</w:t>
      </w:r>
      <w:r w:rsidRPr="00EA1B17">
        <w:rPr>
          <w:rFonts w:ascii="Arial" w:hAnsi="Arial" w:cs="Arial"/>
        </w:rPr>
        <w:t>ского</w:t>
      </w:r>
      <w:proofErr w:type="spellEnd"/>
      <w:r w:rsidRPr="00EA1B17">
        <w:rPr>
          <w:rFonts w:ascii="Arial" w:hAnsi="Arial" w:cs="Arial"/>
        </w:rPr>
        <w:t xml:space="preserve"> сельсовета от 08.11.2016 г № 61  «Об утверждении муниципальной программы «Развитие культуры в муниципальном образовании «</w:t>
      </w:r>
      <w:proofErr w:type="spellStart"/>
      <w:r w:rsidR="007A5E3B">
        <w:rPr>
          <w:rFonts w:ascii="Arial" w:hAnsi="Arial" w:cs="Arial"/>
        </w:rPr>
        <w:t>Вышнеольховат</w:t>
      </w:r>
      <w:r w:rsidRPr="00EA1B17">
        <w:rPr>
          <w:rFonts w:ascii="Arial" w:hAnsi="Arial" w:cs="Arial"/>
        </w:rPr>
        <w:t>ский</w:t>
      </w:r>
      <w:proofErr w:type="spellEnd"/>
      <w:r w:rsidRPr="00EA1B17">
        <w:rPr>
          <w:rFonts w:ascii="Arial" w:hAnsi="Arial" w:cs="Arial"/>
        </w:rPr>
        <w:t xml:space="preserve"> сельсовет» </w:t>
      </w:r>
      <w:proofErr w:type="spellStart"/>
      <w:r w:rsidRPr="00EA1B17">
        <w:rPr>
          <w:rFonts w:ascii="Arial" w:hAnsi="Arial" w:cs="Arial"/>
        </w:rPr>
        <w:t>Щигровского</w:t>
      </w:r>
      <w:proofErr w:type="spellEnd"/>
      <w:r w:rsidRPr="00EA1B17">
        <w:rPr>
          <w:rFonts w:ascii="Arial" w:hAnsi="Arial" w:cs="Arial"/>
        </w:rPr>
        <w:t xml:space="preserve"> района Курской области на 2017-2020 годы» считать утратившим силу с 01 января 2021 года.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C71350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7. Постановление вступает в силу со дня его официального обнародования.</w:t>
      </w:r>
    </w:p>
    <w:p w:rsidR="007A5E3B" w:rsidRPr="00EA1B17" w:rsidRDefault="007A5E3B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А.В.Николаенкова</w:t>
      </w:r>
      <w:proofErr w:type="spellEnd"/>
    </w:p>
    <w:p w:rsidR="00C71350" w:rsidRDefault="00C71350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124F8" w:rsidRPr="00EA1B17" w:rsidRDefault="004124F8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Утверждена</w:t>
      </w: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C71350" w:rsidRPr="00EA1B17" w:rsidRDefault="007A5E3B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4124F8" w:rsidRPr="004124F8" w:rsidRDefault="007A5E3B" w:rsidP="004124F8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«27» ноября 2020 года № 7</w:t>
      </w:r>
      <w:r w:rsidR="004124F8" w:rsidRPr="004124F8">
        <w:rPr>
          <w:rFonts w:ascii="Arial" w:hAnsi="Arial" w:cs="Arial"/>
        </w:rPr>
        <w:t>3</w:t>
      </w: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32"/>
          <w:szCs w:val="32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«Развитие культур</w:t>
      </w:r>
      <w:r w:rsidR="004124F8">
        <w:rPr>
          <w:rFonts w:ascii="Arial" w:eastAsia="Times New Roman" w:hAnsi="Arial" w:cs="Arial"/>
          <w:b/>
          <w:sz w:val="32"/>
          <w:szCs w:val="32"/>
        </w:rPr>
        <w:t xml:space="preserve">ы» в муниципальном образовании </w:t>
      </w:r>
      <w:r w:rsidRPr="004124F8"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4124F8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4124F8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  <w:r w:rsidR="00E5174F" w:rsidRPr="004124F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124F8">
        <w:rPr>
          <w:rFonts w:ascii="Arial" w:eastAsia="Times New Roman" w:hAnsi="Arial" w:cs="Arial"/>
          <w:b/>
          <w:sz w:val="32"/>
          <w:szCs w:val="32"/>
        </w:rPr>
        <w:t>на 2021-2023 годы»</w:t>
      </w:r>
    </w:p>
    <w:p w:rsidR="00C71350" w:rsidRPr="00EA1B17" w:rsidRDefault="00C71350">
      <w:pPr>
        <w:spacing w:before="28" w:after="100" w:line="100" w:lineRule="atLeast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 xml:space="preserve">Паспорт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>«Развитие культуры»</w:t>
      </w:r>
      <w:r w:rsidR="00E5174F" w:rsidRPr="005D23E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D23E8">
        <w:rPr>
          <w:rFonts w:ascii="Arial" w:eastAsia="Times New Roman" w:hAnsi="Arial" w:cs="Arial"/>
          <w:b/>
          <w:sz w:val="28"/>
          <w:szCs w:val="28"/>
        </w:rPr>
        <w:t xml:space="preserve">в муниципальном образовании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>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5D23E8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5D23E8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5D23E8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5D23E8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на 2012-2023 годы»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93"/>
        <w:gridCol w:w="7129"/>
      </w:tblGrid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 (далее –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СДК»)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развитие ку</w:t>
            </w:r>
            <w:r w:rsidR="004124F8">
              <w:rPr>
                <w:rFonts w:ascii="Arial" w:eastAsia="Times New Roman" w:hAnsi="Arial" w:cs="Arial"/>
                <w:sz w:val="24"/>
                <w:szCs w:val="24"/>
              </w:rPr>
              <w:t>льтурного духовно-нравственного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жителей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rPr>
          <w:trHeight w:val="323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клубных формирований (в динамике);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5D23E8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Этапы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и сроки реализации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</w:t>
            </w:r>
            <w:r w:rsidR="005D23E8">
              <w:rPr>
                <w:rFonts w:ascii="Arial" w:eastAsia="Times New Roman" w:hAnsi="Arial" w:cs="Arial"/>
                <w:sz w:val="24"/>
                <w:szCs w:val="24"/>
              </w:rPr>
              <w:t xml:space="preserve">амма реализуется в 2021 – 2023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годы в один этап</w:t>
            </w:r>
          </w:p>
        </w:tc>
      </w:tr>
      <w:tr w:rsidR="00EA1B17" w:rsidRPr="00EA1B17">
        <w:trPr>
          <w:trHeight w:val="58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муниципальной программы за счет средств местного бюджета составит – 510,0. В том числе по годам: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год – 200,0;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2022 год – 155,0;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2023 год –155,0,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из них объем фина</w:t>
            </w:r>
            <w:r w:rsidR="004124F8">
              <w:rPr>
                <w:rFonts w:ascii="Arial" w:eastAsia="Times New Roman" w:hAnsi="Arial" w:cs="Arial"/>
                <w:sz w:val="24"/>
                <w:szCs w:val="24"/>
              </w:rPr>
              <w:t>нсовых средств местного бюджета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реализацию:</w:t>
            </w:r>
          </w:p>
          <w:p w:rsidR="00C71350" w:rsidRPr="00EA1B17" w:rsidRDefault="004124F8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«Искусство» муниципальной программы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«Развитие культуры» составит</w:t>
            </w:r>
            <w:r w:rsidR="005D23E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7A5E3B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,0. В том числе по годам:</w:t>
            </w:r>
          </w:p>
          <w:p w:rsidR="00C71350" w:rsidRPr="00EA1B17" w:rsidRDefault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284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C71350" w:rsidRPr="00EA1B17" w:rsidRDefault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163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C71350" w:rsidRPr="00EA1B17" w:rsidRDefault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–161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,0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расширение возможностей граждан в получении культурно – досуговых услуг;</w:t>
            </w:r>
          </w:p>
          <w:p w:rsidR="00C71350" w:rsidRPr="00EA1B17" w:rsidRDefault="00C7135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культурно-досуговых мероприятий;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военно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– патриотическое воспитание граждан;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базы;</w:t>
            </w:r>
          </w:p>
        </w:tc>
      </w:tr>
    </w:tbl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Общая характеристика сферы реализации 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муниципальной программы, основные проблемы в 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указанной сфере </w:t>
      </w:r>
      <w:r w:rsidRPr="004124F8">
        <w:rPr>
          <w:rFonts w:ascii="Arial" w:eastAsia="Times New Roman" w:hAnsi="Arial" w:cs="Arial"/>
          <w:b/>
          <w:sz w:val="28"/>
          <w:szCs w:val="28"/>
        </w:rPr>
        <w:t>и прогноз ее развития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гуманизации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«Развитие культуры» в муниципальном</w:t>
      </w:r>
    </w:p>
    <w:p w:rsidR="00C71350" w:rsidRPr="00EA1B17" w:rsidRDefault="00C71350">
      <w:pPr>
        <w:spacing w:before="28" w:after="100" w:line="100" w:lineRule="atLeast"/>
        <w:jc w:val="both"/>
        <w:rPr>
          <w:rFonts w:ascii="Arial" w:eastAsia="Arial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</w:t>
      </w:r>
      <w:r w:rsidR="004124F8">
        <w:rPr>
          <w:rFonts w:ascii="Arial" w:eastAsia="Times New Roman" w:hAnsi="Arial" w:cs="Arial"/>
          <w:sz w:val="24"/>
          <w:szCs w:val="24"/>
        </w:rPr>
        <w:t>овского</w:t>
      </w:r>
      <w:proofErr w:type="spellEnd"/>
      <w:r w:rsidR="004124F8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разработана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Российской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Федерации от 06.10.2003 года № 131 – ФЗ «Об общих принципах организации местного самоуправления в Российской Федерации».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Arial" w:hAnsi="Arial" w:cs="Arial"/>
          <w:sz w:val="24"/>
          <w:szCs w:val="24"/>
        </w:rPr>
        <w:t xml:space="preserve">    </w:t>
      </w:r>
      <w:r w:rsidRPr="00EA1B17">
        <w:rPr>
          <w:rFonts w:ascii="Arial" w:eastAsia="Times New Roman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сегодняшний день среди основны</w:t>
      </w:r>
      <w:r w:rsidR="005D23E8">
        <w:rPr>
          <w:rFonts w:ascii="Arial" w:eastAsia="Times New Roman" w:hAnsi="Arial" w:cs="Arial"/>
          <w:sz w:val="24"/>
          <w:szCs w:val="24"/>
        </w:rPr>
        <w:t>х проблем современного общества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 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="00C71350" w:rsidRPr="00EA1B17">
        <w:rPr>
          <w:rFonts w:ascii="Arial" w:eastAsia="Times New Roman" w:hAnsi="Arial" w:cs="Arial"/>
          <w:sz w:val="24"/>
          <w:szCs w:val="24"/>
        </w:rPr>
        <w:t>В связи с этим, разработанная муниципальная программа предусматривает активное вовлечение населения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C71350"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(далее –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  <w:proofErr w:type="gramEnd"/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Сферой реализации муниципальной программы является организация </w:t>
      </w:r>
      <w:r w:rsidR="004124F8">
        <w:rPr>
          <w:rFonts w:ascii="Arial" w:eastAsia="Times New Roman" w:hAnsi="Arial" w:cs="Arial"/>
          <w:sz w:val="24"/>
          <w:szCs w:val="24"/>
        </w:rPr>
        <w:t>эффективной деятельности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муниципального учреждения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 ».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Культурно-досуговое учреждение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 работает пять клубных формирования.  Творческие коллективы принимают активное участие в районных и </w:t>
      </w:r>
      <w:r w:rsidR="004124F8" w:rsidRPr="00EA1B17">
        <w:rPr>
          <w:rFonts w:ascii="Arial" w:eastAsia="Times New Roman" w:hAnsi="Arial" w:cs="Arial"/>
          <w:sz w:val="24"/>
          <w:szCs w:val="24"/>
        </w:rPr>
        <w:t>областных творческих конкурсах,</w:t>
      </w:r>
      <w:r w:rsidRPr="00EA1B17">
        <w:rPr>
          <w:rFonts w:ascii="Arial" w:eastAsia="Times New Roman" w:hAnsi="Arial" w:cs="Arial"/>
          <w:sz w:val="24"/>
          <w:szCs w:val="24"/>
        </w:rPr>
        <w:t xml:space="preserve"> и мероприятиях.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 проводятся концерты, вечера отдыха,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конкурсно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-игровые программы ко всем праздничным датам. 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культуры» является одним из основных программных документов, определяющих обеспечение деятельности муниципальных учреждений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сельсовета, направленной на сохранение и развитие культурных традиций.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му</w:t>
      </w:r>
      <w:r w:rsidR="004124F8">
        <w:rPr>
          <w:rFonts w:ascii="Arial" w:eastAsia="Times New Roman" w:hAnsi="Arial" w:cs="Arial"/>
          <w:sz w:val="24"/>
          <w:szCs w:val="24"/>
        </w:rPr>
        <w:t xml:space="preserve">ниципальной </w:t>
      </w:r>
      <w:r w:rsidRPr="00EA1B17">
        <w:rPr>
          <w:rFonts w:ascii="Arial" w:eastAsia="Times New Roman" w:hAnsi="Arial" w:cs="Arial"/>
          <w:sz w:val="24"/>
          <w:szCs w:val="24"/>
        </w:rPr>
        <w:t>программы в полном объеме обеспечит: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организацию и проведение культурно-досуговых мероприятий;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организацию и проведение мероприятий, направленных на нравственное, эстетическое,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военно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патриотическое воспитание граждан;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организацию досуга различных групп населения: вечер</w:t>
      </w:r>
      <w:r w:rsidR="004124F8">
        <w:rPr>
          <w:rFonts w:ascii="Arial" w:eastAsia="Times New Roman" w:hAnsi="Arial" w:cs="Arial"/>
          <w:sz w:val="24"/>
          <w:szCs w:val="24"/>
        </w:rPr>
        <w:t>ов отдыха, молодежных дискотек,</w:t>
      </w:r>
      <w:r w:rsidRPr="00EA1B17">
        <w:rPr>
          <w:rFonts w:ascii="Arial" w:eastAsia="Times New Roman" w:hAnsi="Arial" w:cs="Arial"/>
          <w:sz w:val="24"/>
          <w:szCs w:val="24"/>
        </w:rPr>
        <w:t xml:space="preserve"> игровых и познавательных программ и других праздников;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материально-технической отрасли;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 xml:space="preserve">Крайне актуальным для отрасли культуры стал </w:t>
      </w:r>
      <w:hyperlink r:id="rId6" w:history="1">
        <w:r w:rsidRPr="00EA1B17">
          <w:rPr>
            <w:rStyle w:val="a5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Указ</w:t>
        </w:r>
      </w:hyperlink>
      <w:r w:rsidRPr="00EA1B17">
        <w:rPr>
          <w:rFonts w:ascii="Arial" w:eastAsia="Times New Roman" w:hAnsi="Arial" w:cs="Arial"/>
          <w:bCs/>
          <w:sz w:val="24"/>
          <w:szCs w:val="24"/>
        </w:rPr>
        <w:t xml:space="preserve"> Президента Российско</w:t>
      </w:r>
      <w:r w:rsidR="004124F8">
        <w:rPr>
          <w:rFonts w:ascii="Arial" w:eastAsia="Times New Roman" w:hAnsi="Arial" w:cs="Arial"/>
          <w:bCs/>
          <w:sz w:val="24"/>
          <w:szCs w:val="24"/>
        </w:rPr>
        <w:t xml:space="preserve">й Федерации от 7 мая 2012 года </w:t>
      </w:r>
      <w:r w:rsidRPr="00EA1B17">
        <w:rPr>
          <w:rFonts w:ascii="Arial" w:eastAsia="Times New Roman" w:hAnsi="Arial" w:cs="Arial"/>
          <w:bCs/>
          <w:sz w:val="24"/>
          <w:szCs w:val="24"/>
        </w:rPr>
        <w:t>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</w:t>
      </w:r>
      <w:r w:rsidRPr="00EA1B17">
        <w:rPr>
          <w:rFonts w:ascii="Arial" w:eastAsia="Times New Roman" w:hAnsi="Arial" w:cs="Arial"/>
          <w:bCs/>
          <w:sz w:val="28"/>
          <w:szCs w:val="28"/>
        </w:rPr>
        <w:t>»).</w:t>
      </w:r>
    </w:p>
    <w:p w:rsidR="00C71350" w:rsidRPr="00EA1B17" w:rsidRDefault="004124F8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Важное значение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программно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целевым методом.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</w:t>
      </w:r>
      <w:r w:rsidR="004124F8" w:rsidRPr="004124F8">
        <w:rPr>
          <w:rFonts w:ascii="Arial" w:eastAsia="Times New Roman" w:hAnsi="Arial" w:cs="Arial"/>
          <w:b/>
          <w:sz w:val="28"/>
          <w:szCs w:val="28"/>
        </w:rPr>
        <w:t>целей и решения задач, описание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 основных ожидаемых конечных результатов муниципальной программы, сроков и этапов ее реализации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Выбор приоритетов муниципальной программы исходит из стратегических целей общества и анализа сложившихся тенденций в сфере культуры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в предыдущие годы.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Приоритетные направления деятельности 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E5174F" w:rsidRPr="00EA1B17">
        <w:rPr>
          <w:rFonts w:ascii="Arial" w:eastAsia="Times New Roman" w:hAnsi="Arial" w:cs="Arial"/>
          <w:sz w:val="24"/>
          <w:szCs w:val="24"/>
        </w:rPr>
        <w:t>ском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Основы законодательства Российской Федерации о культуре от 09 октября 1992 года № 3612-1;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</w:t>
      </w:r>
      <w:r w:rsidRPr="00EA1B1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EA1B17">
        <w:rPr>
          <w:rFonts w:ascii="Arial" w:eastAsia="Times New Roman" w:hAnsi="Arial" w:cs="Arial"/>
          <w:sz w:val="24"/>
          <w:szCs w:val="24"/>
        </w:rPr>
        <w:t xml:space="preserve"> ОД;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Закон Курской области от 05 марта 2004 г. № 9 – ЗКО «О Культуре».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               № 1662 – р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Основным приоритетом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муниципальной политики в сфере реализации муниципальной программы является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>обеспечение доступ</w:t>
      </w:r>
      <w:r w:rsidR="005D23E8">
        <w:rPr>
          <w:rFonts w:ascii="Arial" w:eastAsia="Times New Roman" w:hAnsi="Arial" w:cs="Arial"/>
          <w:bCs/>
          <w:sz w:val="24"/>
          <w:szCs w:val="24"/>
        </w:rPr>
        <w:t xml:space="preserve">ности качественных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культурных услуг при условии  эффективного  использования ресурсов. </w:t>
      </w:r>
    </w:p>
    <w:p w:rsidR="00C71350" w:rsidRPr="00EA1B17" w:rsidRDefault="00C71350">
      <w:pPr>
        <w:shd w:val="clear" w:color="auto" w:fill="FFFFFF"/>
        <w:spacing w:before="28" w:after="100" w:line="1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культурного потенциала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создание условий для эффективной работы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СДК»;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стратегической роли культуры, как духовно-нравственно</w:t>
      </w:r>
      <w:r w:rsidR="004124F8">
        <w:rPr>
          <w:rFonts w:ascii="Arial" w:eastAsia="Times New Roman" w:hAnsi="Arial" w:cs="Arial"/>
          <w:sz w:val="24"/>
          <w:szCs w:val="24"/>
        </w:rPr>
        <w:t xml:space="preserve">го основания развития личности </w:t>
      </w:r>
      <w:r w:rsidRPr="00EA1B17">
        <w:rPr>
          <w:rFonts w:ascii="Arial" w:eastAsia="Times New Roman" w:hAnsi="Arial" w:cs="Arial"/>
          <w:sz w:val="24"/>
          <w:szCs w:val="24"/>
        </w:rPr>
        <w:t>и государственного единства российского общества.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Calibri" w:hAnsi="Arial" w:cs="Arial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новых форм деятельности в сфере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обеспечение деятельности муниципальных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и развитие материально – технической базы муниципальных учреждений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</w:t>
      </w:r>
      <w:r w:rsidR="004124F8">
        <w:rPr>
          <w:rFonts w:ascii="Arial" w:eastAsia="Times New Roman" w:hAnsi="Arial" w:cs="Arial"/>
          <w:sz w:val="24"/>
          <w:szCs w:val="24"/>
        </w:rPr>
        <w:t>ьзования и дальнейшего развития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имеющегося потенциала.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показателей и индикаторов муниципальной программы определен исходя из: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наблюдаемости значений и индикаторов в течение срока реализации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охвата наиболее значимых результатов выполнения основных мероприятий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общим показателям (индикаторам) муниципальной программы отнесены: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участников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участие в районных и областных конкурсах и мероприятиях.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</w:t>
      </w:r>
      <w:r w:rsidR="004124F8">
        <w:rPr>
          <w:rFonts w:ascii="Arial" w:eastAsia="Times New Roman" w:hAnsi="Arial" w:cs="Arial"/>
          <w:sz w:val="24"/>
          <w:szCs w:val="24"/>
        </w:rPr>
        <w:t xml:space="preserve">ципальной программы и входящих </w:t>
      </w:r>
      <w:r w:rsidRPr="00EA1B17">
        <w:rPr>
          <w:rFonts w:ascii="Arial" w:eastAsia="Times New Roman" w:hAnsi="Arial" w:cs="Arial"/>
          <w:sz w:val="24"/>
          <w:szCs w:val="24"/>
        </w:rPr>
        <w:t xml:space="preserve">в ее состав подпрограмм, приведены в приложении № 1 к настоящей муниципальной программе.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реализуется в один этап в 2021 – 2023 годы.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Ожидаются следующие результаты реализации муниципальной программы: 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военно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патриотическое воспитание граждан;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материально-технической базы;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активизация деятельности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 xml:space="preserve">повышение качества и разнообразия муниципальных услуг, оказываемых населению </w:t>
      </w:r>
      <w:proofErr w:type="spellStart"/>
      <w:r w:rsidR="007A5E3B">
        <w:rPr>
          <w:rFonts w:ascii="Arial" w:eastAsia="Times New Roman" w:hAnsi="Arial" w:cs="Arial"/>
          <w:bCs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bCs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bCs/>
          <w:sz w:val="24"/>
          <w:szCs w:val="24"/>
        </w:rPr>
        <w:t xml:space="preserve"> сельсовета в сфере культуры.</w:t>
      </w:r>
    </w:p>
    <w:p w:rsidR="00C71350" w:rsidRPr="004124F8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  <w:lang w:val="en-US"/>
        </w:rPr>
        <w:t>III</w:t>
      </w:r>
      <w:r w:rsidRPr="004124F8">
        <w:rPr>
          <w:rFonts w:ascii="Arial" w:eastAsia="Times New Roman" w:hAnsi="Arial" w:cs="Arial"/>
          <w:b/>
          <w:bCs/>
          <w:sz w:val="28"/>
          <w:szCs w:val="28"/>
        </w:rPr>
        <w:t>. Сведения о показателях и индикаторах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Показатели (индикаторы) реализации муниципальной программы: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участников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количество проведенных мероприятий, направленных на правовое и физическое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участие в районных и областных конкурсах и мероприятиях.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C71350" w:rsidRPr="004124F8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4124F8">
        <w:rPr>
          <w:rFonts w:ascii="Arial" w:eastAsia="Times New Roman" w:hAnsi="Arial" w:cs="Arial"/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Достижение целей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муниципальной программы реализуется следующая подпрограмма: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1. подпрограмма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подпрограммы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предусмотрена реализация следующих основных мероприятий: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создание условий для организации досуга и обес</w:t>
      </w:r>
      <w:r w:rsidR="004124F8">
        <w:rPr>
          <w:rFonts w:ascii="Arial" w:eastAsia="Times New Roman" w:hAnsi="Arial" w:cs="Arial"/>
          <w:sz w:val="24"/>
          <w:szCs w:val="24"/>
        </w:rPr>
        <w:t xml:space="preserve">печения жителей муниципального </w:t>
      </w:r>
      <w:r w:rsidRPr="00EA1B17">
        <w:rPr>
          <w:rFonts w:ascii="Arial" w:eastAsia="Times New Roman" w:hAnsi="Arial" w:cs="Arial"/>
          <w:sz w:val="24"/>
          <w:szCs w:val="24"/>
        </w:rPr>
        <w:t>образования услугами организаций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Перечень основных мероприятий подпрограммы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приведен в приложении № 2 к настоящей муниципальной программе.</w:t>
      </w:r>
    </w:p>
    <w:p w:rsidR="00C71350" w:rsidRDefault="00C71350">
      <w:pPr>
        <w:shd w:val="clear" w:color="auto" w:fill="FFFFFF"/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Конкретное описание мероприятий подпрограммы раскрыто в соответствующей ей подпрограмме.</w:t>
      </w:r>
      <w:bookmarkStart w:id="0" w:name="500"/>
      <w:bookmarkEnd w:id="0"/>
    </w:p>
    <w:p w:rsidR="004124F8" w:rsidRPr="00EA1B17" w:rsidRDefault="004124F8">
      <w:pPr>
        <w:shd w:val="clear" w:color="auto" w:fill="FFFFFF"/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lastRenderedPageBreak/>
        <w:t>V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Обобщенная характеристика мер государственного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</w:rPr>
        <w:t xml:space="preserve">регулирования в сфере реализации муниципальной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C71350" w:rsidRPr="00EA1B17" w:rsidRDefault="00C71350">
      <w:pPr>
        <w:spacing w:before="28" w:after="100" w:line="100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VI</w:t>
      </w:r>
      <w:r w:rsidRPr="004124F8">
        <w:rPr>
          <w:rFonts w:ascii="Arial" w:eastAsia="Times New Roman" w:hAnsi="Arial" w:cs="Arial"/>
          <w:b/>
          <w:sz w:val="28"/>
          <w:szCs w:val="28"/>
        </w:rPr>
        <w:t>. Сведения об основных мерах правового регулирования в сфере реализации муниципальной программы</w:t>
      </w:r>
    </w:p>
    <w:p w:rsidR="00C71350" w:rsidRPr="00EA1B17" w:rsidRDefault="00C71350">
      <w:pPr>
        <w:widowControl w:val="0"/>
        <w:spacing w:before="28" w:after="100" w:line="100" w:lineRule="atLeast"/>
        <w:ind w:firstLine="540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8"/>
        </w:rPr>
        <w:tab/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</w:t>
      </w:r>
      <w:r w:rsidR="009404EF">
        <w:rPr>
          <w:rFonts w:ascii="Arial" w:eastAsia="Times New Roman" w:hAnsi="Arial" w:cs="Arial"/>
          <w:sz w:val="24"/>
          <w:szCs w:val="24"/>
        </w:rPr>
        <w:t>программы, внесению изменений в</w:t>
      </w:r>
      <w:r w:rsidRPr="00EA1B17">
        <w:rPr>
          <w:rFonts w:ascii="Arial" w:eastAsia="Times New Roman" w:hAnsi="Arial" w:cs="Arial"/>
          <w:sz w:val="24"/>
          <w:szCs w:val="24"/>
        </w:rPr>
        <w:t xml:space="preserve"> нормативные правовые акты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в сфере ее реализации.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Необходимость разработки указан</w:t>
      </w:r>
      <w:r w:rsidR="009404EF">
        <w:rPr>
          <w:rFonts w:ascii="Arial" w:eastAsia="Times New Roman" w:hAnsi="Arial" w:cs="Arial"/>
          <w:sz w:val="24"/>
          <w:szCs w:val="24"/>
        </w:rPr>
        <w:t xml:space="preserve">ных нормативных правовых актов </w:t>
      </w:r>
      <w:r w:rsidRPr="00EA1B17">
        <w:rPr>
          <w:rFonts w:ascii="Arial" w:eastAsia="Times New Roman" w:hAnsi="Arial" w:cs="Arial"/>
          <w:sz w:val="24"/>
          <w:szCs w:val="24"/>
        </w:rPr>
        <w:t>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C71350" w:rsidRPr="009404EF" w:rsidRDefault="00C71350">
      <w:pPr>
        <w:shd w:val="clear" w:color="auto" w:fill="FFFFFF"/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bCs/>
          <w:sz w:val="28"/>
          <w:szCs w:val="28"/>
          <w:lang w:val="en-US"/>
        </w:rPr>
        <w:t>VII</w:t>
      </w:r>
      <w:r w:rsidRPr="009404EF">
        <w:rPr>
          <w:rFonts w:ascii="Arial" w:eastAsia="Times New Roman" w:hAnsi="Arial" w:cs="Arial"/>
          <w:b/>
          <w:bCs/>
          <w:sz w:val="28"/>
          <w:szCs w:val="28"/>
        </w:rPr>
        <w:t>. Прогноз сводных показателей муниципальных заданий по этапам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VIII</w:t>
      </w:r>
      <w:r w:rsidRPr="009404EF">
        <w:rPr>
          <w:rFonts w:ascii="Arial" w:eastAsia="Times New Roman" w:hAnsi="Arial" w:cs="Arial"/>
          <w:b/>
          <w:sz w:val="28"/>
          <w:szCs w:val="28"/>
        </w:rPr>
        <w:t>. Обобщенная характеристика основных мероприятий, реализуемых муниципальным образованием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реализуется муниципальными учреждениями культуры: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СДК »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IX</w:t>
      </w:r>
      <w:r w:rsidRPr="009404EF">
        <w:rPr>
          <w:rFonts w:ascii="Arial" w:eastAsia="Times New Roman" w:hAnsi="Arial" w:cs="Arial"/>
          <w:b/>
          <w:sz w:val="28"/>
          <w:szCs w:val="28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</w:t>
      </w:r>
      <w:r w:rsidRPr="009404EF">
        <w:rPr>
          <w:rFonts w:ascii="Arial" w:eastAsia="Times New Roman" w:hAnsi="Arial" w:cs="Arial"/>
          <w:b/>
          <w:sz w:val="28"/>
          <w:szCs w:val="28"/>
        </w:rPr>
        <w:t>. Обоснование выделения подпрограмм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муниципальной программы выделена одна подпрограмма: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1. подпрограмма «Искусство» муниципальной программы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Цели, задачи, мероприятия подпрограмм полностью охватывают весь комплекс направлений в сфере реа</w:t>
      </w:r>
      <w:r w:rsidR="009404EF">
        <w:rPr>
          <w:rFonts w:ascii="Arial" w:eastAsia="Times New Roman" w:hAnsi="Arial" w:cs="Arial"/>
          <w:sz w:val="24"/>
          <w:szCs w:val="24"/>
        </w:rPr>
        <w:t>лизации муниципальной программы</w:t>
      </w:r>
      <w:r w:rsidRPr="00EA1B17">
        <w:rPr>
          <w:rFonts w:ascii="Arial" w:eastAsia="Times New Roman" w:hAnsi="Arial" w:cs="Arial"/>
          <w:sz w:val="24"/>
          <w:szCs w:val="24"/>
        </w:rPr>
        <w:t xml:space="preserve"> в рамках реализации включенной в муниципальную программу подпрограмм.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9404EF">
        <w:rPr>
          <w:rFonts w:ascii="Arial" w:eastAsia="Times New Roman" w:hAnsi="Arial" w:cs="Arial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Предусмотренные в рамках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>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</w:t>
      </w:r>
      <w:r>
        <w:rPr>
          <w:rFonts w:ascii="Arial" w:eastAsia="Times New Roman" w:hAnsi="Arial" w:cs="Arial"/>
          <w:bCs/>
          <w:sz w:val="24"/>
          <w:szCs w:val="24"/>
        </w:rPr>
        <w:t>льной политики в сфере культуры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proofErr w:type="spellStart"/>
      <w:r w:rsidR="00C71350" w:rsidRPr="00EA1B17">
        <w:rPr>
          <w:rFonts w:ascii="Arial" w:eastAsia="Times New Roman" w:hAnsi="Arial" w:cs="Arial"/>
          <w:bCs/>
          <w:sz w:val="24"/>
          <w:szCs w:val="24"/>
        </w:rPr>
        <w:t>Щигровского</w:t>
      </w:r>
      <w:proofErr w:type="spellEnd"/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Расходы местного бюджета на реализацию мероп</w:t>
      </w:r>
      <w:r w:rsidR="009404EF">
        <w:rPr>
          <w:rFonts w:ascii="Arial" w:eastAsia="Times New Roman" w:hAnsi="Arial" w:cs="Arial"/>
          <w:sz w:val="24"/>
          <w:szCs w:val="24"/>
        </w:rPr>
        <w:t xml:space="preserve">риятий настоящей муниципальной </w:t>
      </w:r>
      <w:r w:rsidRPr="00EA1B17">
        <w:rPr>
          <w:rFonts w:ascii="Arial" w:eastAsia="Times New Roman" w:hAnsi="Arial" w:cs="Arial"/>
          <w:sz w:val="24"/>
          <w:szCs w:val="24"/>
        </w:rPr>
        <w:t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XII</w:t>
      </w:r>
      <w:r w:rsidRPr="009404EF">
        <w:rPr>
          <w:rFonts w:ascii="Arial" w:eastAsia="Times New Roman" w:hAnsi="Arial" w:cs="Arial"/>
          <w:b/>
          <w:sz w:val="28"/>
          <w:szCs w:val="28"/>
        </w:rPr>
        <w:t>. Ресурсное обеспечение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Общий </w:t>
      </w:r>
      <w:bookmarkStart w:id="1" w:name="900"/>
      <w:bookmarkEnd w:id="1"/>
      <w:r w:rsidR="009404EF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</w:t>
      </w:r>
      <w:r w:rsidRPr="00EA1B17">
        <w:rPr>
          <w:rFonts w:ascii="Arial" w:eastAsia="Times New Roman" w:hAnsi="Arial" w:cs="Arial"/>
          <w:sz w:val="24"/>
          <w:szCs w:val="24"/>
        </w:rPr>
        <w:t xml:space="preserve">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</w:t>
      </w:r>
      <w:r w:rsidR="007A5E3B">
        <w:rPr>
          <w:rFonts w:ascii="Arial" w:eastAsia="Times New Roman" w:hAnsi="Arial" w:cs="Arial"/>
          <w:sz w:val="24"/>
          <w:szCs w:val="24"/>
        </w:rPr>
        <w:t>бюджета составит 608</w:t>
      </w:r>
      <w:r w:rsidR="009404EF">
        <w:rPr>
          <w:rFonts w:ascii="Arial" w:eastAsia="Times New Roman" w:hAnsi="Arial" w:cs="Arial"/>
          <w:sz w:val="24"/>
          <w:szCs w:val="24"/>
        </w:rPr>
        <w:t xml:space="preserve">,0 </w:t>
      </w:r>
      <w:proofErr w:type="spellStart"/>
      <w:r w:rsidR="009404EF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="009404E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9404EF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</w:t>
      </w:r>
      <w:r w:rsidRPr="00EA1B17">
        <w:rPr>
          <w:rFonts w:ascii="Arial" w:eastAsia="Times New Roman" w:hAnsi="Arial" w:cs="Arial"/>
          <w:sz w:val="24"/>
          <w:szCs w:val="24"/>
        </w:rPr>
        <w:t>в том числе по годам:</w:t>
      </w:r>
    </w:p>
    <w:p w:rsidR="00C71350" w:rsidRPr="00EA1B17" w:rsidRDefault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284</w:t>
      </w:r>
      <w:r w:rsidR="00C71350" w:rsidRPr="00EA1B17">
        <w:rPr>
          <w:rFonts w:ascii="Arial" w:eastAsia="Times New Roman" w:hAnsi="Arial" w:cs="Arial"/>
          <w:sz w:val="24"/>
          <w:szCs w:val="24"/>
        </w:rPr>
        <w:t>,0;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 w:rsidR="007A5E3B">
        <w:rPr>
          <w:rFonts w:ascii="Arial" w:eastAsia="Times New Roman" w:hAnsi="Arial" w:cs="Arial"/>
          <w:sz w:val="24"/>
          <w:szCs w:val="24"/>
        </w:rPr>
        <w:t xml:space="preserve"> 163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C71350" w:rsidRPr="00EA1B17" w:rsidRDefault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–161</w:t>
      </w:r>
      <w:r w:rsidR="00C71350" w:rsidRPr="00EA1B17">
        <w:rPr>
          <w:rFonts w:ascii="Arial" w:eastAsia="Times New Roman" w:hAnsi="Arial" w:cs="Arial"/>
          <w:sz w:val="24"/>
          <w:szCs w:val="24"/>
        </w:rPr>
        <w:t>,0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том числе: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объем финансирования по подпрограмме ««Искусство»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r w:rsidR="007A5E3B">
        <w:rPr>
          <w:rFonts w:ascii="Arial" w:eastAsia="Times New Roman" w:hAnsi="Arial" w:cs="Arial"/>
          <w:sz w:val="24"/>
          <w:szCs w:val="24"/>
        </w:rPr>
        <w:t>«Развитие культуры» составит 608</w:t>
      </w:r>
      <w:r w:rsidRPr="00EA1B17">
        <w:rPr>
          <w:rFonts w:ascii="Arial" w:eastAsia="Times New Roman" w:hAnsi="Arial" w:cs="Arial"/>
          <w:sz w:val="24"/>
          <w:szCs w:val="24"/>
        </w:rPr>
        <w:t xml:space="preserve">,0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>. , в том числе по годам: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284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>
        <w:rPr>
          <w:rFonts w:ascii="Arial" w:eastAsia="Times New Roman" w:hAnsi="Arial" w:cs="Arial"/>
          <w:sz w:val="24"/>
          <w:szCs w:val="24"/>
        </w:rPr>
        <w:t xml:space="preserve"> 163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–161</w:t>
      </w:r>
      <w:r w:rsidRPr="00EA1B17">
        <w:rPr>
          <w:rFonts w:ascii="Arial" w:eastAsia="Times New Roman" w:hAnsi="Arial" w:cs="Arial"/>
          <w:sz w:val="24"/>
          <w:szCs w:val="24"/>
        </w:rPr>
        <w:t>,0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</w:t>
      </w:r>
      <w:r w:rsidR="009404EF">
        <w:rPr>
          <w:rFonts w:ascii="Arial" w:eastAsia="Times New Roman" w:hAnsi="Arial" w:cs="Arial"/>
          <w:sz w:val="24"/>
          <w:szCs w:val="24"/>
        </w:rPr>
        <w:t>вского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района Курской области о</w:t>
      </w:r>
      <w:r w:rsidRPr="00EA1B17">
        <w:rPr>
          <w:rFonts w:ascii="Arial" w:eastAsia="Times New Roman" w:hAnsi="Arial" w:cs="Arial"/>
          <w:sz w:val="24"/>
          <w:szCs w:val="24"/>
        </w:rPr>
        <w:t xml:space="preserve"> местном бюджете на очередной финансовый год и плановый период.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Информация по ресурсному обеспечению программы за</w:t>
      </w:r>
      <w:r w:rsidR="009404EF">
        <w:rPr>
          <w:rFonts w:ascii="Arial" w:eastAsia="Times New Roman" w:hAnsi="Arial" w:cs="Arial"/>
          <w:sz w:val="24"/>
          <w:szCs w:val="24"/>
        </w:rPr>
        <w:t xml:space="preserve"> счет средств местного бюджета </w:t>
      </w:r>
      <w:r w:rsidRPr="00EA1B17">
        <w:rPr>
          <w:rFonts w:ascii="Arial" w:eastAsia="Times New Roman" w:hAnsi="Arial" w:cs="Arial"/>
          <w:sz w:val="24"/>
          <w:szCs w:val="24"/>
        </w:rPr>
        <w:t>по годам реализации муниципальной программы приведена в приложении № 3 к настоящей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XIII</w:t>
      </w:r>
      <w:r w:rsidRPr="009404EF">
        <w:rPr>
          <w:rFonts w:ascii="Arial" w:eastAsia="Times New Roman" w:hAnsi="Arial" w:cs="Arial"/>
          <w:b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XIV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>описание мер управления рисками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A1B17">
        <w:rPr>
          <w:rFonts w:ascii="Arial" w:eastAsia="Times New Roman" w:hAnsi="Arial" w:cs="Arial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своевременное внесение изменений в муниципальную программу;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взвешенный подход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при принятии решений о корректировке нормативных правовых актов, действующих в сфере реализации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XV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Методика оценки эффективности муниципальной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A1B17">
        <w:rPr>
          <w:rFonts w:ascii="Arial" w:eastAsia="Times New Roman" w:hAnsi="Arial" w:cs="Arial"/>
          <w:sz w:val="24"/>
          <w:szCs w:val="24"/>
        </w:rPr>
        <w:t>Методика оце</w:t>
      </w:r>
      <w:r w:rsidR="009404EF">
        <w:rPr>
          <w:rFonts w:ascii="Arial" w:eastAsia="Times New Roman" w:hAnsi="Arial" w:cs="Arial"/>
          <w:sz w:val="24"/>
          <w:szCs w:val="24"/>
        </w:rPr>
        <w:t>нки эффективности муниципальной</w:t>
      </w:r>
      <w:r w:rsidRPr="00EA1B17">
        <w:rPr>
          <w:rFonts w:ascii="Arial" w:eastAsia="Times New Roman" w:hAnsi="Arial" w:cs="Arial"/>
          <w:sz w:val="24"/>
          <w:szCs w:val="24"/>
        </w:rPr>
        <w:t xml:space="preserve">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 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ст</w:t>
      </w:r>
      <w:r w:rsidR="009404EF">
        <w:rPr>
          <w:rFonts w:ascii="Arial" w:eastAsia="Times New Roman" w:hAnsi="Arial" w:cs="Arial"/>
          <w:sz w:val="24"/>
          <w:szCs w:val="24"/>
        </w:rPr>
        <w:t>епень достижения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i – показателя муниципальной программы (процентов);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Tfi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фактическое значение показателя;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TNi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установленное муниципальн</w:t>
      </w:r>
      <w:r w:rsidR="009404EF">
        <w:rPr>
          <w:rFonts w:ascii="Arial" w:eastAsia="Times New Roman" w:hAnsi="Arial" w:cs="Arial"/>
          <w:sz w:val="24"/>
          <w:szCs w:val="24"/>
        </w:rPr>
        <w:t xml:space="preserve">ой программой целевое значение </w:t>
      </w:r>
      <w:r w:rsidRPr="00EA1B17">
        <w:rPr>
          <w:rFonts w:ascii="Arial" w:eastAsia="Times New Roman" w:hAnsi="Arial" w:cs="Arial"/>
          <w:sz w:val="24"/>
          <w:szCs w:val="24"/>
        </w:rPr>
        <w:t>показателя.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n - количество показателей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 w:rsidRPr="00EA1B17">
        <w:rPr>
          <w:rFonts w:ascii="Arial" w:eastAsia="Times New Roman" w:hAnsi="Arial" w:cs="Arial"/>
          <w:sz w:val="24"/>
          <w:szCs w:val="24"/>
        </w:rPr>
        <w:t>следующей формуле:</w:t>
      </w:r>
    </w:p>
    <w:bookmarkEnd w:id="2"/>
    <w:bookmarkEnd w:id="3"/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 – полнота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Э – эффективность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 – показатель полноты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E – показатель результативности реализации муниципальной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Подпрограмма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«Развитие культуры» в муниципальном образовании 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9404EF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9404EF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на 2021-2023 годы»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 xml:space="preserve">Подпрограмма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«Искусство» муниципальной программы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9404EF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404EF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на 2021-2023 годы»</w:t>
      </w:r>
    </w:p>
    <w:p w:rsidR="00C71350" w:rsidRPr="00EA1B17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C71350" w:rsidRPr="009404EF" w:rsidRDefault="009404EF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C71350" w:rsidRPr="009404EF" w:rsidRDefault="009404EF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подпрограммы</w:t>
      </w:r>
      <w:r w:rsidR="00C71350" w:rsidRPr="009404EF">
        <w:rPr>
          <w:rFonts w:ascii="Arial" w:eastAsia="Times New Roman" w:hAnsi="Arial" w:cs="Arial"/>
          <w:b/>
          <w:sz w:val="32"/>
          <w:szCs w:val="32"/>
        </w:rPr>
        <w:t xml:space="preserve"> «Искусство» муниципальной программы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«Развитие культуры»</w:t>
      </w:r>
      <w:r w:rsidRPr="009404EF">
        <w:rPr>
          <w:rFonts w:ascii="Arial" w:eastAsia="Arial" w:hAnsi="Arial" w:cs="Arial"/>
          <w:b/>
          <w:sz w:val="32"/>
          <w:szCs w:val="32"/>
        </w:rPr>
        <w:t xml:space="preserve"> в </w:t>
      </w:r>
      <w:r w:rsidRPr="009404EF">
        <w:rPr>
          <w:rFonts w:ascii="Arial" w:eastAsia="Times New Roman" w:hAnsi="Arial" w:cs="Arial"/>
          <w:b/>
          <w:sz w:val="32"/>
          <w:szCs w:val="32"/>
        </w:rPr>
        <w:t>муниципальном образовании</w:t>
      </w:r>
      <w:r w:rsidR="009404E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404EF"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9404EF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9404EF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(далее – Подпрограмма)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09"/>
        <w:gridCol w:w="7129"/>
      </w:tblGrid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proofErr w:type="gram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 (далее –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  <w:proofErr w:type="gramEnd"/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благоприятных экономических и правовых условий для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 эффективного функционирования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и развитие материально – технической базы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предоставления услу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г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подъем уровня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«Развитие культуры» к общему количеству целевых показателей (индикаторов)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9404EF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Этапы \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и сроки реализации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рамма реализуется в 2021 – 2023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общий объем бюдже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тных ассигнований на реализацию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составляет 510,0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ассигнования местного бюджета 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\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Подпрограммы н</w:t>
            </w:r>
            <w:r w:rsidR="007A5E3B">
              <w:rPr>
                <w:rFonts w:ascii="Arial" w:eastAsia="Times New Roman" w:hAnsi="Arial" w:cs="Arial"/>
                <w:sz w:val="24"/>
                <w:szCs w:val="24"/>
              </w:rPr>
              <w:t>а весь период составляют 608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,0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 в том числе по годам, в следующих объемах: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284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2022 год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163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–161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задач;</w:t>
            </w:r>
          </w:p>
          <w:p w:rsidR="00C71350" w:rsidRPr="00EA1B17" w:rsidRDefault="00C71350">
            <w:pPr>
              <w:spacing w:before="28" w:after="100" w:line="100" w:lineRule="atLeast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культурно-досуговых мероприятий;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военно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– патриотическое воспитание граждан;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9404EF">
        <w:rPr>
          <w:rFonts w:ascii="Arial" w:eastAsia="Times New Roman" w:hAnsi="Arial" w:cs="Arial"/>
          <w:b/>
          <w:sz w:val="28"/>
          <w:szCs w:val="28"/>
        </w:rPr>
        <w:t>. Х</w:t>
      </w:r>
      <w:r w:rsidRPr="009404EF">
        <w:rPr>
          <w:rFonts w:ascii="Arial" w:eastAsia="Times New Roman" w:hAnsi="Arial" w:cs="Arial"/>
          <w:b/>
          <w:bCs/>
          <w:sz w:val="28"/>
          <w:szCs w:val="28"/>
        </w:rPr>
        <w:t xml:space="preserve">арактеристика сферы реализации Подпрограммы, 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bCs/>
          <w:sz w:val="28"/>
          <w:szCs w:val="28"/>
        </w:rPr>
        <w:t xml:space="preserve">основные проблемы в указанной сфере </w:t>
      </w:r>
      <w:r w:rsidRPr="009404EF">
        <w:rPr>
          <w:rFonts w:ascii="Arial" w:eastAsia="Times New Roman" w:hAnsi="Arial" w:cs="Arial"/>
          <w:b/>
          <w:sz w:val="28"/>
          <w:szCs w:val="28"/>
        </w:rPr>
        <w:t>и прогноз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ее развития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Подпрограмма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разработана с целью создания условий для реализации муницип</w:t>
      </w:r>
      <w:r w:rsidR="009404EF">
        <w:rPr>
          <w:rFonts w:ascii="Arial" w:eastAsia="Times New Roman" w:hAnsi="Arial" w:cs="Arial"/>
          <w:sz w:val="24"/>
          <w:szCs w:val="24"/>
        </w:rPr>
        <w:t>альной программы муниципального</w:t>
      </w:r>
      <w:r w:rsidRPr="00EA1B17">
        <w:rPr>
          <w:rFonts w:ascii="Arial" w:eastAsia="Times New Roman" w:hAnsi="Arial" w:cs="Arial"/>
          <w:sz w:val="24"/>
          <w:szCs w:val="24"/>
        </w:rPr>
        <w:t xml:space="preserve"> образования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Сферой применения является повышение качества у</w:t>
      </w:r>
      <w:r w:rsidR="009404EF">
        <w:rPr>
          <w:rFonts w:ascii="Arial" w:eastAsia="Times New Roman" w:hAnsi="Arial" w:cs="Arial"/>
          <w:sz w:val="24"/>
          <w:szCs w:val="24"/>
        </w:rPr>
        <w:t>правления процессами реализации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Наиболее острыми проблемами в сфере реализации Подпрограммы являются: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проблемы правового регулирования;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недостаточный уровень квалификации кадров в отрасли культуры;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низкая эффективность деятельности учреждений культуры;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C71350" w:rsidRPr="00EA1B17" w:rsidRDefault="00C71350">
      <w:pPr>
        <w:spacing w:after="0" w:line="100" w:lineRule="atLeast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       </w:t>
      </w:r>
      <w:r w:rsidRPr="00EA1B17">
        <w:rPr>
          <w:rFonts w:ascii="Arial" w:eastAsia="Arial" w:hAnsi="Arial" w:cs="Arial"/>
          <w:sz w:val="24"/>
          <w:szCs w:val="24"/>
        </w:rPr>
        <w:t xml:space="preserve"> </w:t>
      </w:r>
      <w:r w:rsidRPr="00EA1B17">
        <w:rPr>
          <w:rFonts w:ascii="Arial" w:eastAsia="Times New Roman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Приоритеты муниципальной политики в сфере реализации Подпрограммы, цели, задачи и показатели </w:t>
      </w:r>
    </w:p>
    <w:p w:rsidR="00C71350" w:rsidRPr="009404EF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(индикаторы) достижения ц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 xml:space="preserve">елей и решения задач, описание </w:t>
      </w:r>
      <w:r w:rsidRPr="009404EF">
        <w:rPr>
          <w:rFonts w:ascii="Arial" w:eastAsia="Times New Roman" w:hAnsi="Arial" w:cs="Arial"/>
          <w:b/>
          <w:sz w:val="28"/>
          <w:szCs w:val="28"/>
        </w:rPr>
        <w:t>основных ожидаемых конечных результатов Подпрограммы, сроков и этапов ее реализации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Для решения поставленной цели необходимо решение зад</w:t>
      </w:r>
      <w:r w:rsidR="009404EF">
        <w:rPr>
          <w:rFonts w:ascii="Arial" w:eastAsia="Times New Roman" w:hAnsi="Arial" w:cs="Arial"/>
          <w:sz w:val="24"/>
          <w:szCs w:val="24"/>
        </w:rPr>
        <w:t>ачи по обеспечению деятельности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Целевым показателем (индикатором) Подпрограммы служит показатель: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 w:rsidRPr="00EA1B17">
        <w:rPr>
          <w:rFonts w:ascii="Arial" w:eastAsia="Times New Roman" w:hAnsi="Arial" w:cs="Arial"/>
          <w:sz w:val="24"/>
          <w:szCs w:val="24"/>
        </w:rPr>
        <w:tab/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Данный показатель рассчитывается в процентах (%), как отношение достигнутых целевых показателей (индикаторов) муниципальной программы к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планируемым показателям (индикаторам), указанным в </w:t>
      </w:r>
      <w:hyperlink r:id="rId7" w:history="1">
        <w:r w:rsidRPr="00EA1B17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приложении № 1</w:t>
        </w:r>
      </w:hyperlink>
      <w:r w:rsidRPr="00EA1B17">
        <w:rPr>
          <w:rFonts w:ascii="Arial" w:eastAsia="Times New Roman" w:hAnsi="Arial" w:cs="Arial"/>
          <w:sz w:val="24"/>
          <w:szCs w:val="24"/>
        </w:rPr>
        <w:t xml:space="preserve"> к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создание условий для творческой самореализации жителей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вовлечение населения в создание и продвижение культурного продукта;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участие сферы культуры в формировании комфортной среды жизнедеятельности населенных пунктов.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</w:t>
      </w:r>
      <w:r w:rsidR="009404EF">
        <w:rPr>
          <w:rFonts w:ascii="Arial" w:eastAsia="Times New Roman" w:hAnsi="Arial" w:cs="Arial"/>
          <w:sz w:val="24"/>
          <w:szCs w:val="24"/>
        </w:rPr>
        <w:t>ципальной программы, реализация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в полном объеме мероприятий и достижение ее целей и задач. 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9404EF">
        <w:rPr>
          <w:rFonts w:ascii="Arial" w:eastAsia="Times New Roman" w:hAnsi="Arial" w:cs="Arial"/>
          <w:b/>
          <w:sz w:val="28"/>
          <w:szCs w:val="28"/>
        </w:rPr>
        <w:t>. Характеристика основных мероприятий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Подпрограммы будет реализовано следующее мероприятие: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осно</w:t>
      </w:r>
      <w:r w:rsidR="009404EF">
        <w:rPr>
          <w:rFonts w:ascii="Arial" w:eastAsia="Times New Roman" w:hAnsi="Arial" w:cs="Arial"/>
          <w:sz w:val="24"/>
          <w:szCs w:val="24"/>
        </w:rPr>
        <w:t>вное мероприятие 1.1. «Создание</w:t>
      </w:r>
      <w:r w:rsidRPr="00EA1B17">
        <w:rPr>
          <w:rFonts w:ascii="Arial" w:eastAsia="Times New Roman" w:hAnsi="Arial" w:cs="Arial"/>
          <w:sz w:val="24"/>
          <w:szCs w:val="24"/>
        </w:rPr>
        <w:t xml:space="preserve"> условий для организации досуга и обеспечения жителей муниципального образования услугами организаций культуры».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Результатами реализации основного мероприятия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1.1. станут: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создание эффективной системы </w:t>
      </w:r>
      <w:r w:rsidR="009404EF">
        <w:rPr>
          <w:rFonts w:ascii="Arial" w:eastAsia="Times New Roman" w:hAnsi="Arial" w:cs="Arial"/>
          <w:sz w:val="24"/>
          <w:szCs w:val="24"/>
        </w:rPr>
        <w:t xml:space="preserve">управления </w:t>
      </w:r>
      <w:r w:rsidRPr="00EA1B17">
        <w:rPr>
          <w:rFonts w:ascii="Arial" w:eastAsia="Times New Roman" w:hAnsi="Arial" w:cs="Arial"/>
          <w:sz w:val="24"/>
          <w:szCs w:val="24"/>
        </w:rPr>
        <w:t>реализацией муниципальной про</w:t>
      </w:r>
      <w:r w:rsidR="009404EF">
        <w:rPr>
          <w:rFonts w:ascii="Arial" w:eastAsia="Times New Roman" w:hAnsi="Arial" w:cs="Arial"/>
          <w:sz w:val="24"/>
          <w:szCs w:val="24"/>
        </w:rPr>
        <w:t xml:space="preserve">граммой, достижение ее целей и </w:t>
      </w:r>
      <w:r w:rsidRPr="00EA1B17">
        <w:rPr>
          <w:rFonts w:ascii="Arial" w:eastAsia="Times New Roman" w:hAnsi="Arial" w:cs="Arial"/>
          <w:sz w:val="24"/>
          <w:szCs w:val="24"/>
        </w:rPr>
        <w:t>задач;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в полном объеме мероприятий программы, достижение ее целей и задач.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9404EF">
        <w:rPr>
          <w:rFonts w:ascii="Arial" w:eastAsia="Times New Roman" w:hAnsi="Arial" w:cs="Arial"/>
          <w:b/>
          <w:sz w:val="28"/>
          <w:szCs w:val="28"/>
        </w:rPr>
        <w:t>. Характеристика мер государственного регулирования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в сфере реализации Подпрограммы</w:t>
      </w:r>
    </w:p>
    <w:p w:rsidR="00C71350" w:rsidRPr="00EA1B17" w:rsidRDefault="00C71350">
      <w:pPr>
        <w:spacing w:before="28" w:after="100" w:line="100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ab/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</w:t>
      </w:r>
      <w:r w:rsidRPr="009404EF">
        <w:rPr>
          <w:rFonts w:ascii="Arial" w:eastAsia="Times New Roman" w:hAnsi="Arial" w:cs="Arial"/>
          <w:b/>
          <w:sz w:val="28"/>
          <w:szCs w:val="28"/>
        </w:rPr>
        <w:t>. Прогноз сводных показателей муниципальных заданий для реализации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Муниципальные задания в рамках Подпрограммы не предусмотрены.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Характеристика основных мероприятий, реализуемых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муниципальным образованием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подпрограмма реализуется</w:t>
      </w:r>
      <w:r w:rsidR="009404EF">
        <w:rPr>
          <w:rFonts w:ascii="Arial" w:eastAsia="Times New Roman" w:hAnsi="Arial" w:cs="Arial"/>
          <w:sz w:val="24"/>
          <w:szCs w:val="24"/>
        </w:rPr>
        <w:t xml:space="preserve">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9404EF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СДК »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</w:t>
      </w:r>
      <w:r w:rsidRPr="009404EF">
        <w:rPr>
          <w:rFonts w:ascii="Arial" w:eastAsia="Times New Roman" w:hAnsi="Arial" w:cs="Arial"/>
          <w:b/>
          <w:sz w:val="28"/>
          <w:szCs w:val="28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VIII</w:t>
      </w:r>
      <w:r w:rsidR="009404EF">
        <w:rPr>
          <w:rFonts w:ascii="Arial" w:eastAsia="Times New Roman" w:hAnsi="Arial" w:cs="Arial"/>
          <w:b/>
          <w:sz w:val="28"/>
          <w:szCs w:val="28"/>
        </w:rPr>
        <w:t>.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 Обоснование объема финансовых ресурсов, необходимых для реализации Подпрограммы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Предусмотренные в рамках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Общ</w:t>
      </w:r>
      <w:r w:rsidR="009404EF">
        <w:rPr>
          <w:rFonts w:ascii="Arial" w:eastAsia="Times New Roman" w:hAnsi="Arial" w:cs="Arial"/>
          <w:sz w:val="24"/>
          <w:szCs w:val="24"/>
        </w:rPr>
        <w:t>ий объем бюджетных ассигнований</w:t>
      </w:r>
      <w:r w:rsidRPr="00EA1B17">
        <w:rPr>
          <w:rFonts w:ascii="Arial" w:eastAsia="Times New Roman" w:hAnsi="Arial" w:cs="Arial"/>
          <w:sz w:val="24"/>
          <w:szCs w:val="24"/>
        </w:rPr>
        <w:t xml:space="preserve">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</w:t>
      </w:r>
      <w:r w:rsidR="007A5E3B">
        <w:rPr>
          <w:rFonts w:ascii="Arial" w:eastAsia="Times New Roman" w:hAnsi="Arial" w:cs="Arial"/>
          <w:sz w:val="24"/>
          <w:szCs w:val="24"/>
        </w:rPr>
        <w:t>тв местного бюджета составит 608</w:t>
      </w:r>
      <w:r w:rsidRPr="00EA1B17">
        <w:rPr>
          <w:rFonts w:ascii="Arial" w:eastAsia="Times New Roman" w:hAnsi="Arial" w:cs="Arial"/>
          <w:sz w:val="24"/>
          <w:szCs w:val="24"/>
        </w:rPr>
        <w:t>,0,в том числе по годам: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284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>
        <w:rPr>
          <w:rFonts w:ascii="Arial" w:eastAsia="Times New Roman" w:hAnsi="Arial" w:cs="Arial"/>
          <w:sz w:val="24"/>
          <w:szCs w:val="24"/>
        </w:rPr>
        <w:t xml:space="preserve"> 163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–161</w:t>
      </w:r>
      <w:r w:rsidRPr="00EA1B17">
        <w:rPr>
          <w:rFonts w:ascii="Arial" w:eastAsia="Times New Roman" w:hAnsi="Arial" w:cs="Arial"/>
          <w:sz w:val="24"/>
          <w:szCs w:val="24"/>
        </w:rPr>
        <w:t>,0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bookmarkStart w:id="4" w:name="_GoBack"/>
      <w:bookmarkEnd w:id="4"/>
      <w:r w:rsidRPr="00EA1B17">
        <w:rPr>
          <w:rFonts w:ascii="Arial" w:eastAsia="Times New Roman" w:hAnsi="Arial" w:cs="Arial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</w:t>
      </w:r>
      <w:r w:rsidR="009404EF">
        <w:rPr>
          <w:rFonts w:ascii="Arial" w:eastAsia="Times New Roman" w:hAnsi="Arial" w:cs="Arial"/>
          <w:sz w:val="24"/>
          <w:szCs w:val="24"/>
        </w:rPr>
        <w:t xml:space="preserve">айона Курской области о </w:t>
      </w:r>
      <w:r w:rsidRPr="00EA1B17">
        <w:rPr>
          <w:rFonts w:ascii="Arial" w:eastAsia="Times New Roman" w:hAnsi="Arial" w:cs="Arial"/>
          <w:sz w:val="24"/>
          <w:szCs w:val="24"/>
        </w:rPr>
        <w:t>местном бюджете на очередной финансовый год и плановый период.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Информация по ресурсному обеспечению Подпрограммы з</w:t>
      </w:r>
      <w:r w:rsidR="009404EF">
        <w:rPr>
          <w:rFonts w:ascii="Arial" w:eastAsia="Times New Roman" w:hAnsi="Arial" w:cs="Arial"/>
          <w:sz w:val="24"/>
          <w:szCs w:val="24"/>
        </w:rPr>
        <w:t>а счет средств местного бюджета</w:t>
      </w:r>
      <w:r w:rsidRPr="00EA1B17">
        <w:rPr>
          <w:rFonts w:ascii="Arial" w:eastAsia="Times New Roman" w:hAnsi="Arial" w:cs="Arial"/>
          <w:sz w:val="24"/>
          <w:szCs w:val="24"/>
        </w:rPr>
        <w:t xml:space="preserve"> по годам реализации Подпрограммы приведена в приложении № 3 к  муниципальной программе.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hAnsi="Arial" w:cs="Arial"/>
          <w:b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IX</w:t>
      </w:r>
      <w:r w:rsidRPr="009404EF">
        <w:rPr>
          <w:rFonts w:ascii="Arial" w:eastAsia="Times New Roman" w:hAnsi="Arial" w:cs="Arial"/>
          <w:b/>
          <w:sz w:val="28"/>
          <w:szCs w:val="28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EA1B17">
        <w:rPr>
          <w:rFonts w:ascii="Arial" w:hAnsi="Arial" w:cs="Arial"/>
        </w:rPr>
        <w:t>секвестированием</w:t>
      </w:r>
      <w:proofErr w:type="spellEnd"/>
      <w:r w:rsidRPr="00EA1B17">
        <w:rPr>
          <w:rFonts w:ascii="Arial" w:hAnsi="Arial" w:cs="Arial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C71350" w:rsidRPr="00EA1B17" w:rsidRDefault="00C71350">
      <w:pPr>
        <w:pStyle w:val="15"/>
        <w:rPr>
          <w:rFonts w:ascii="Arial" w:hAnsi="Arial" w:cs="Arial"/>
        </w:rPr>
        <w:sectPr w:rsidR="00C71350" w:rsidRPr="00EA1B17" w:rsidSect="005D23E8">
          <w:pgSz w:w="12240" w:h="15840"/>
          <w:pgMar w:top="1134" w:right="1247" w:bottom="1134" w:left="1531" w:header="720" w:footer="720" w:gutter="0"/>
          <w:cols w:space="720"/>
          <w:docGrid w:linePitch="600" w:charSpace="36864"/>
        </w:sectPr>
      </w:pPr>
      <w:r w:rsidRPr="00EA1B17">
        <w:rPr>
          <w:rFonts w:ascii="Arial" w:hAnsi="Arial" w:cs="Arial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«Развитие культуры»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Курской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области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F4E90">
        <w:rPr>
          <w:rFonts w:ascii="Arial" w:eastAsia="Times New Roman" w:hAnsi="Arial" w:cs="Arial"/>
          <w:b/>
          <w:sz w:val="24"/>
          <w:szCs w:val="24"/>
        </w:rPr>
        <w:t> 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F4E90">
        <w:rPr>
          <w:rFonts w:ascii="Arial" w:eastAsia="Times New Roman" w:hAnsi="Arial" w:cs="Arial"/>
          <w:b/>
          <w:bCs/>
          <w:sz w:val="28"/>
          <w:szCs w:val="28"/>
        </w:rPr>
        <w:t>Сведения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br/>
        <w:t>о показател</w:t>
      </w:r>
      <w:r w:rsidR="00CF4E90">
        <w:rPr>
          <w:rFonts w:ascii="Arial" w:eastAsia="Times New Roman" w:hAnsi="Arial" w:cs="Arial"/>
          <w:b/>
          <w:bCs/>
          <w:sz w:val="28"/>
          <w:szCs w:val="28"/>
        </w:rPr>
        <w:t xml:space="preserve">ях (индикаторах) муниципальной 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  <w:r w:rsidR="00CF4E9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F4E90">
        <w:rPr>
          <w:rFonts w:ascii="Arial" w:eastAsia="Times New Roman" w:hAnsi="Arial" w:cs="Arial"/>
          <w:b/>
          <w:sz w:val="28"/>
          <w:szCs w:val="28"/>
        </w:rPr>
        <w:t xml:space="preserve">«Развитие культуры» </w:t>
      </w:r>
    </w:p>
    <w:p w:rsidR="00C71350" w:rsidRPr="00CF4E90" w:rsidRDefault="00C71350" w:rsidP="00CF4E9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F4E90">
        <w:rPr>
          <w:rFonts w:ascii="Arial" w:eastAsia="Times New Roman" w:hAnsi="Arial" w:cs="Arial"/>
          <w:b/>
          <w:sz w:val="28"/>
          <w:szCs w:val="28"/>
        </w:rPr>
        <w:t>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CF4E90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t>и ее подпрограммы и их значениях</w:t>
      </w:r>
    </w:p>
    <w:tbl>
      <w:tblPr>
        <w:tblW w:w="14298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907"/>
        <w:gridCol w:w="4834"/>
        <w:gridCol w:w="1078"/>
        <w:gridCol w:w="792"/>
        <w:gridCol w:w="2043"/>
      </w:tblGrid>
      <w:tr w:rsidR="00CF4E90" w:rsidRPr="00EA1B17" w:rsidTr="00CF4E90">
        <w:trPr>
          <w:cantSplit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bCs/>
                <w:sz w:val="24"/>
                <w:szCs w:val="24"/>
              </w:rPr>
              <w:t>№</w:t>
            </w:r>
          </w:p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</w:t>
            </w: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CF4E90" w:rsidRPr="00EA1B17" w:rsidTr="00CF4E90">
        <w:tblPrEx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2023</w:t>
            </w:r>
          </w:p>
        </w:tc>
      </w:tr>
    </w:tbl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</w:p>
    <w:tbl>
      <w:tblPr>
        <w:tblW w:w="142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2"/>
        <w:gridCol w:w="7511"/>
        <w:gridCol w:w="1134"/>
        <w:gridCol w:w="1868"/>
        <w:gridCol w:w="1220"/>
        <w:gridCol w:w="2033"/>
      </w:tblGrid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Количество проведенных мероприятий, направленных на </w:t>
            </w: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правовое и физическое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рублей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</w:tr>
      <w:tr w:rsidR="00EA1B17" w:rsidRPr="00EA1B17" w:rsidTr="00CF4E90">
        <w:trPr>
          <w:trHeight w:val="303"/>
        </w:trPr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Доля достигнутых целевых показателей (индикаторов) муниципальной програм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«Культура»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 xml:space="preserve">а Курской области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 общему количеству целевых показателей (индикаторов</w:t>
            </w:r>
            <w:r w:rsidRPr="00EA1B1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gramEnd"/>
          </w:p>
          <w:p w:rsidR="00C71350" w:rsidRPr="00EA1B17" w:rsidRDefault="00C71350" w:rsidP="00CF4E9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</w:tr>
    </w:tbl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Default="00C71350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F4E90" w:rsidRPr="00EA1B17" w:rsidRDefault="00CF4E90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proofErr w:type="spellStart"/>
      <w:r>
        <w:rPr>
          <w:rFonts w:ascii="Arial" w:eastAsia="Times New Roman" w:hAnsi="Arial" w:cs="Arial"/>
          <w:sz w:val="24"/>
          <w:szCs w:val="24"/>
        </w:rPr>
        <w:t>муниципально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 программы «Развитие культуры»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Перечень основных мероприятий 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по реализации </w:t>
      </w:r>
      <w:r w:rsidR="00CF4E90" w:rsidRPr="00CF4E90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</w:t>
      </w:r>
      <w:r w:rsidRPr="00CF4E90">
        <w:rPr>
          <w:rFonts w:ascii="Arial" w:eastAsia="Times New Roman" w:hAnsi="Arial" w:cs="Arial"/>
          <w:b/>
          <w:bCs/>
          <w:sz w:val="32"/>
          <w:szCs w:val="32"/>
        </w:rPr>
        <w:t>программы</w:t>
      </w:r>
      <w:r w:rsidRPr="00CF4E90">
        <w:rPr>
          <w:rFonts w:ascii="Arial" w:eastAsia="Times New Roman" w:hAnsi="Arial" w:cs="Arial"/>
          <w:b/>
          <w:sz w:val="32"/>
          <w:szCs w:val="32"/>
        </w:rPr>
        <w:t xml:space="preserve">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CF4E90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Arial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52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68"/>
        <w:gridCol w:w="2491"/>
        <w:gridCol w:w="1985"/>
        <w:gridCol w:w="142"/>
        <w:gridCol w:w="236"/>
        <w:gridCol w:w="1039"/>
        <w:gridCol w:w="1985"/>
        <w:gridCol w:w="1843"/>
        <w:gridCol w:w="2268"/>
        <w:gridCol w:w="832"/>
        <w:gridCol w:w="236"/>
      </w:tblGrid>
      <w:tr w:rsidR="00EA1B17" w:rsidRPr="00EA1B17" w:rsidTr="00CF4E90">
        <w:trPr>
          <w:gridAfter w:val="2"/>
          <w:wAfter w:w="1068" w:type="dxa"/>
          <w:cantSplit/>
          <w:trHeight w:val="165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муниципальной 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нереализации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>программа «Развитие культуры» в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Подпрограмма 1  «Искусство» 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Выплаты персоналу в целях обеспечения выполнения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казенными учреждениями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в полном объеме мероприятий Программы,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невыполнение мероприятий и         не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оказывает влияние на качество предоставления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c>
          <w:tcPr>
            <w:tcW w:w="2168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sz w:val="24"/>
          <w:szCs w:val="24"/>
        </w:rPr>
      </w:pPr>
    </w:p>
    <w:p w:rsidR="00E5174F" w:rsidRPr="00EA1B17" w:rsidRDefault="00E5174F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C71350" w:rsidRPr="00EA1B17">
        <w:rPr>
          <w:rFonts w:ascii="Arial" w:eastAsia="Times New Roman" w:hAnsi="Arial" w:cs="Arial"/>
          <w:sz w:val="24"/>
          <w:szCs w:val="24"/>
        </w:rPr>
        <w:t>3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«Развитие культуры»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</w:p>
    <w:p w:rsidR="00C71350" w:rsidRPr="00CF4E90" w:rsidRDefault="00C71350">
      <w:pPr>
        <w:tabs>
          <w:tab w:val="left" w:pos="2775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>Ресурсное</w:t>
      </w:r>
    </w:p>
    <w:p w:rsidR="00C71350" w:rsidRPr="00CF4E90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обеспечение и прогнозная (справочная) оценка расходов местного бюджета </w:t>
      </w:r>
    </w:p>
    <w:p w:rsidR="00C71350" w:rsidRPr="00CF4E90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на реализацию целей муниципальной программы </w:t>
      </w:r>
      <w:r w:rsidR="00CF4E90" w:rsidRPr="00CF4E90">
        <w:rPr>
          <w:rFonts w:ascii="Arial" w:eastAsia="Times New Roman" w:hAnsi="Arial" w:cs="Arial"/>
          <w:b/>
          <w:sz w:val="32"/>
          <w:szCs w:val="32"/>
        </w:rPr>
        <w:t>\</w:t>
      </w:r>
      <w:r w:rsidRPr="00CF4E90">
        <w:rPr>
          <w:rFonts w:ascii="Arial" w:eastAsia="Times New Roman" w:hAnsi="Arial" w:cs="Arial"/>
          <w:b/>
          <w:sz w:val="32"/>
          <w:szCs w:val="32"/>
        </w:rPr>
        <w:t xml:space="preserve">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CF4E90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tbl>
      <w:tblPr>
        <w:tblW w:w="14015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2229"/>
        <w:gridCol w:w="2311"/>
        <w:gridCol w:w="2126"/>
        <w:gridCol w:w="1843"/>
        <w:gridCol w:w="1559"/>
        <w:gridCol w:w="1134"/>
        <w:gridCol w:w="1134"/>
      </w:tblGrid>
      <w:tr w:rsidR="001950D4" w:rsidRPr="001950D4" w:rsidTr="00170F3F">
        <w:trPr>
          <w:cantSplit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Оценка расходов (рублей)</w:t>
            </w: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77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Подпрограм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ма 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«Искусство» 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МКУК 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2021 – 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72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71350" w:rsidRPr="001950D4" w:rsidRDefault="00C71350" w:rsidP="001950D4">
      <w:pPr>
        <w:jc w:val="both"/>
        <w:rPr>
          <w:rFonts w:ascii="Arial" w:hAnsi="Arial" w:cs="Arial"/>
          <w:sz w:val="24"/>
          <w:szCs w:val="24"/>
        </w:rPr>
      </w:pPr>
    </w:p>
    <w:sectPr w:rsidR="00C71350" w:rsidRPr="001950D4" w:rsidSect="00EA1B17">
      <w:pgSz w:w="16838" w:h="11906" w:orient="landscape"/>
      <w:pgMar w:top="1134" w:right="1247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74F"/>
    <w:rsid w:val="001950D4"/>
    <w:rsid w:val="002364B1"/>
    <w:rsid w:val="004124F8"/>
    <w:rsid w:val="005D23E8"/>
    <w:rsid w:val="007A5E3B"/>
    <w:rsid w:val="009404EF"/>
    <w:rsid w:val="00B90F86"/>
    <w:rsid w:val="00C71350"/>
    <w:rsid w:val="00CF4E90"/>
    <w:rsid w:val="00E5174F"/>
    <w:rsid w:val="00EA1B17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Strong"/>
    <w:basedOn w:val="1"/>
    <w:qFormat/>
    <w:rPr>
      <w:b/>
      <w:bCs/>
    </w:rPr>
  </w:style>
  <w:style w:type="character" w:styleId="a5">
    <w:name w:val="Hyperlink"/>
    <w:basedOn w:val="1"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basedOn w:val="a"/>
    <w:qFormat/>
    <w:rsid w:val="002364B1"/>
    <w:pPr>
      <w:suppressAutoHyphens w:val="0"/>
      <w:spacing w:after="13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B3C5E51F037A18A40E3DD43C5E438C7CCEAA05294081E4419F81C6B41Eu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7771</Words>
  <Characters>44299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51967</CharactersWithSpaces>
  <SharedDoc>false</SharedDoc>
  <HLinks>
    <vt:vector size="12" baseType="variant"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consultantplus://offline/ref=A8442665E34D48168B916DBB4BAAEF2D0583F9DB520ED421123FD627302773B472252ADCBC932B71E57821eEW0K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consultantplus://offline/ref=F3B3C5E51F037A18A40E3DD43C5E438C7CCEAA05294081E4419F81C6B41EuDF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2020-11-03T04:58:00Z</cp:lastPrinted>
  <dcterms:created xsi:type="dcterms:W3CDTF">2020-11-27T07:20:00Z</dcterms:created>
  <dcterms:modified xsi:type="dcterms:W3CDTF">2020-12-02T13:09:00Z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