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6A261A" w:rsidTr="006A261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A261A" w:rsidRDefault="006A261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6A261A" w:rsidRDefault="006A261A" w:rsidP="006A261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«21» декабря 2020 года № 84 Об утверждении Программы профилактики нарушений обязательных требований на 2021 год в сфере муниципального контроля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декабря 2020 года        №      84                                                                  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e"/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Программы профилактики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нарушений обязательных требований на 2021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год в сфере муниципального контроля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     </w:t>
      </w:r>
      <w:r>
        <w:rPr>
          <w:rFonts w:ascii="Tahoma" w:hAnsi="Tahoma" w:cs="Tahoma"/>
          <w:color w:val="000000"/>
          <w:sz w:val="18"/>
          <w:szCs w:val="18"/>
        </w:rPr>
        <w:t xml:space="preserve">Руководствуясь статьей 8.2 Федерального закона от 26.12.2007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ПОСТАНОВЛЯЕТ: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прилагаемую Программу профилактики нарушений обязательных требований на 2021 год в сфере муниципального контроля (далее - Программа профилактики нарушений). Приложение 1.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действие со дня его подписания.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 А.В.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Николаенкова</w:t>
      </w:r>
      <w:proofErr w:type="spellEnd"/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 постановлению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администраци</w:t>
      </w:r>
      <w:proofErr w:type="spellEnd"/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декабря 2020г № 84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Программа профилактики нарушений обязательных требований на 2020 год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 сфере муниципального контроля</w:t>
      </w:r>
    </w:p>
    <w:tbl>
      <w:tblPr>
        <w:tblW w:w="12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55"/>
        <w:gridCol w:w="6600"/>
        <w:gridCol w:w="4785"/>
      </w:tblGrid>
      <w:tr w:rsidR="006A261A" w:rsidTr="006A261A">
        <w:trPr>
          <w:tblCellSpacing w:w="0" w:type="dxa"/>
        </w:trPr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</w:tr>
      <w:tr w:rsidR="006A261A" w:rsidTr="006A261A">
        <w:trPr>
          <w:tblCellSpacing w:w="0" w:type="dxa"/>
        </w:trPr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sz w:val="18"/>
                <w:szCs w:val="18"/>
              </w:rPr>
              <w:t>Вышнеольховатского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в сети Интернет </w:t>
            </w:r>
            <w:hyperlink r:id="rId7" w:history="1">
              <w:proofErr w:type="gramStart"/>
              <w:r>
                <w:rPr>
                  <w:rStyle w:val="a6"/>
                  <w:color w:val="33A6E3"/>
                  <w:sz w:val="18"/>
                  <w:szCs w:val="18"/>
                </w:rPr>
                <w:t>переч</w:t>
              </w:r>
            </w:hyperlink>
            <w:r>
              <w:rPr>
                <w:sz w:val="18"/>
                <w:szCs w:val="18"/>
              </w:rPr>
              <w:t>ня</w:t>
            </w:r>
            <w:proofErr w:type="gramEnd"/>
            <w:r>
              <w:rPr>
                <w:sz w:val="18"/>
                <w:szCs w:val="18"/>
              </w:rPr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7 дней со дня вступления</w:t>
            </w:r>
          </w:p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силу нормативных правовых актов</w:t>
            </w:r>
          </w:p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A261A" w:rsidTr="006A261A">
        <w:trPr>
          <w:tblCellSpacing w:w="0" w:type="dxa"/>
        </w:trPr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распространение комментариев при изменении обязательных требований о содержании новых нормативных правовых актов и нормативных документов, устанавливающих обязательные требования, о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принятия (изменения) нормативных правовых актов</w:t>
            </w:r>
          </w:p>
        </w:tc>
      </w:tr>
      <w:tr w:rsidR="006A261A" w:rsidTr="006A261A">
        <w:trPr>
          <w:tblCellSpacing w:w="0" w:type="dxa"/>
        </w:trPr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Обобщение практики осуществления в соответствующей сфере деятельности </w:t>
            </w:r>
            <w:r>
              <w:rPr>
                <w:sz w:val="18"/>
                <w:szCs w:val="18"/>
              </w:rPr>
              <w:lastRenderedPageBreak/>
              <w:t>муниципального контроля и размещение на официальных сайтах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один раз в год –</w:t>
            </w:r>
          </w:p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 позднее</w:t>
            </w:r>
          </w:p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декабря 2021 года</w:t>
            </w:r>
          </w:p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A261A" w:rsidTr="006A261A">
        <w:trPr>
          <w:tblCellSpacing w:w="0" w:type="dxa"/>
        </w:trPr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предостережений о недопустимости нарушения обязательных требований в соответствии с </w:t>
            </w:r>
            <w:hyperlink r:id="rId8" w:history="1">
              <w:r>
                <w:rPr>
                  <w:rStyle w:val="a6"/>
                  <w:color w:val="33A6E3"/>
                  <w:sz w:val="18"/>
                  <w:szCs w:val="18"/>
                </w:rPr>
                <w:t>частями 5</w:t>
              </w:r>
            </w:hyperlink>
            <w:r>
              <w:rPr>
                <w:sz w:val="18"/>
                <w:szCs w:val="18"/>
              </w:rPr>
              <w:t> - </w:t>
            </w:r>
            <w:hyperlink r:id="rId9" w:history="1">
              <w:r>
                <w:rPr>
                  <w:rStyle w:val="a6"/>
                  <w:color w:val="33A6E3"/>
                  <w:sz w:val="18"/>
                  <w:szCs w:val="18"/>
                </w:rPr>
                <w:t>7</w:t>
              </w:r>
            </w:hyperlink>
            <w:r>
              <w:rPr>
                <w:sz w:val="18"/>
                <w:szCs w:val="18"/>
              </w:rPr>
              <w:t> статьи 8.2 Федерального закона от 26.12.2007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необходимости,</w:t>
            </w:r>
          </w:p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 не позднее 10 дней</w:t>
            </w:r>
          </w:p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 дня получения сведений о готовящихся нарушениях или признаках нарушений обязательных требований</w:t>
            </w:r>
          </w:p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A261A" w:rsidTr="006A261A">
        <w:trPr>
          <w:tblCellSpacing w:w="0" w:type="dxa"/>
        </w:trPr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2022 год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261A" w:rsidRDefault="006A261A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квартал 2021 года</w:t>
            </w:r>
          </w:p>
        </w:tc>
      </w:tr>
    </w:tbl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261A" w:rsidRDefault="006A261A" w:rsidP="006A26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19CF" w:rsidRPr="006A261A" w:rsidRDefault="006A19CF" w:rsidP="006A261A">
      <w:pPr>
        <w:rPr>
          <w:szCs w:val="24"/>
        </w:rPr>
      </w:pPr>
    </w:p>
    <w:sectPr w:rsidR="006A19CF" w:rsidRPr="006A261A" w:rsidSect="006055E1">
      <w:headerReference w:type="default" r:id="rId10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E0B" w:rsidRDefault="00703E0B" w:rsidP="006A19CF">
      <w:pPr>
        <w:spacing w:after="0" w:line="240" w:lineRule="auto"/>
      </w:pPr>
      <w:r>
        <w:separator/>
      </w:r>
    </w:p>
  </w:endnote>
  <w:endnote w:type="continuationSeparator" w:id="0">
    <w:p w:rsidR="00703E0B" w:rsidRDefault="00703E0B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E0B" w:rsidRDefault="00703E0B" w:rsidP="006A19CF">
      <w:pPr>
        <w:spacing w:after="0" w:line="240" w:lineRule="auto"/>
      </w:pPr>
      <w:r>
        <w:separator/>
      </w:r>
    </w:p>
  </w:footnote>
  <w:footnote w:type="continuationSeparator" w:id="0">
    <w:p w:rsidR="00703E0B" w:rsidRDefault="00703E0B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703E0B">
    <w:pPr>
      <w:pStyle w:val="a7"/>
      <w:jc w:val="center"/>
    </w:pPr>
  </w:p>
  <w:p w:rsidR="00E275A1" w:rsidRDefault="00703E0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AD6"/>
    <w:multiLevelType w:val="multilevel"/>
    <w:tmpl w:val="F80E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D5A5C"/>
    <w:multiLevelType w:val="multilevel"/>
    <w:tmpl w:val="A67A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05987"/>
    <w:multiLevelType w:val="multilevel"/>
    <w:tmpl w:val="993C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2AB0357"/>
    <w:multiLevelType w:val="multilevel"/>
    <w:tmpl w:val="9128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2524B"/>
    <w:multiLevelType w:val="hybridMultilevel"/>
    <w:tmpl w:val="7A9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B12E3"/>
    <w:multiLevelType w:val="multilevel"/>
    <w:tmpl w:val="858E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8D0E93"/>
    <w:multiLevelType w:val="multilevel"/>
    <w:tmpl w:val="94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46D79"/>
    <w:rsid w:val="00053395"/>
    <w:rsid w:val="0005631F"/>
    <w:rsid w:val="00080D19"/>
    <w:rsid w:val="00162397"/>
    <w:rsid w:val="001669EB"/>
    <w:rsid w:val="00167196"/>
    <w:rsid w:val="0019120B"/>
    <w:rsid w:val="001B7486"/>
    <w:rsid w:val="0021378F"/>
    <w:rsid w:val="00217F6C"/>
    <w:rsid w:val="0022589F"/>
    <w:rsid w:val="00287438"/>
    <w:rsid w:val="002E57ED"/>
    <w:rsid w:val="002F73D8"/>
    <w:rsid w:val="00307398"/>
    <w:rsid w:val="00311C4B"/>
    <w:rsid w:val="00361997"/>
    <w:rsid w:val="00395079"/>
    <w:rsid w:val="003A07C2"/>
    <w:rsid w:val="003F1043"/>
    <w:rsid w:val="004C370B"/>
    <w:rsid w:val="004D4F8F"/>
    <w:rsid w:val="00500232"/>
    <w:rsid w:val="0051232E"/>
    <w:rsid w:val="005804A4"/>
    <w:rsid w:val="0058231F"/>
    <w:rsid w:val="005925CD"/>
    <w:rsid w:val="005A2305"/>
    <w:rsid w:val="005F3CD2"/>
    <w:rsid w:val="006055E1"/>
    <w:rsid w:val="00667257"/>
    <w:rsid w:val="006769F1"/>
    <w:rsid w:val="006A19CF"/>
    <w:rsid w:val="006A261A"/>
    <w:rsid w:val="006A3CC5"/>
    <w:rsid w:val="006A536F"/>
    <w:rsid w:val="00703E0B"/>
    <w:rsid w:val="007A6E51"/>
    <w:rsid w:val="007D77E6"/>
    <w:rsid w:val="00830313"/>
    <w:rsid w:val="008315B3"/>
    <w:rsid w:val="00833EF4"/>
    <w:rsid w:val="00834441"/>
    <w:rsid w:val="0086774D"/>
    <w:rsid w:val="008A3ACE"/>
    <w:rsid w:val="008C1B8D"/>
    <w:rsid w:val="008C6230"/>
    <w:rsid w:val="009111E4"/>
    <w:rsid w:val="00932C33"/>
    <w:rsid w:val="00934FA8"/>
    <w:rsid w:val="00995CB1"/>
    <w:rsid w:val="009C1D5D"/>
    <w:rsid w:val="00A05F90"/>
    <w:rsid w:val="00A24B61"/>
    <w:rsid w:val="00A2750C"/>
    <w:rsid w:val="00A27E7A"/>
    <w:rsid w:val="00A443AC"/>
    <w:rsid w:val="00AD5EA3"/>
    <w:rsid w:val="00B20134"/>
    <w:rsid w:val="00B34645"/>
    <w:rsid w:val="00B63E2A"/>
    <w:rsid w:val="00B644AA"/>
    <w:rsid w:val="00BA47D0"/>
    <w:rsid w:val="00BB084E"/>
    <w:rsid w:val="00BC0041"/>
    <w:rsid w:val="00BE2547"/>
    <w:rsid w:val="00C54662"/>
    <w:rsid w:val="00C6011C"/>
    <w:rsid w:val="00CE1539"/>
    <w:rsid w:val="00CF238C"/>
    <w:rsid w:val="00D0700E"/>
    <w:rsid w:val="00D5029E"/>
    <w:rsid w:val="00D85C4A"/>
    <w:rsid w:val="00DA1A4C"/>
    <w:rsid w:val="00DB7153"/>
    <w:rsid w:val="00E13A46"/>
    <w:rsid w:val="00E14E23"/>
    <w:rsid w:val="00E25013"/>
    <w:rsid w:val="00E657E1"/>
    <w:rsid w:val="00E86C72"/>
    <w:rsid w:val="00E94F60"/>
    <w:rsid w:val="00E96AA7"/>
    <w:rsid w:val="00EE01BC"/>
    <w:rsid w:val="00F16589"/>
    <w:rsid w:val="00F4523A"/>
    <w:rsid w:val="00F7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13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D070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85C4A"/>
    <w:rPr>
      <w:b/>
      <w:bCs/>
    </w:rPr>
  </w:style>
  <w:style w:type="character" w:styleId="ae">
    <w:name w:val="Emphasis"/>
    <w:basedOn w:val="a0"/>
    <w:uiPriority w:val="20"/>
    <w:qFormat/>
    <w:rsid w:val="00E96AA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3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zefile">
    <w:name w:val="size_file"/>
    <w:basedOn w:val="a0"/>
    <w:rsid w:val="00AD5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7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7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E169889808420E7FC617377FC27CF74FFE1060EEB323952091522B7A959F3341FC99DEA7T3i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E818616590E96E9746A1423B9771AFE23959BF3B1BC25F02BE0E0EE8zEd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E169889808420E7FC617377FC27CF74FFE1060EEB323952091522B7A959F3341FC99DEA7T3i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24</cp:revision>
  <cp:lastPrinted>2023-06-27T11:33:00Z</cp:lastPrinted>
  <dcterms:created xsi:type="dcterms:W3CDTF">2023-06-27T11:38:00Z</dcterms:created>
  <dcterms:modified xsi:type="dcterms:W3CDTF">2025-04-16T06:49:00Z</dcterms:modified>
</cp:coreProperties>
</file>