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80027" w:rsidRDefault="0019375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680027">
        <w:rPr>
          <w:rFonts w:ascii="Arial" w:hAnsi="Arial" w:cs="Arial"/>
          <w:b/>
          <w:sz w:val="32"/>
          <w:szCs w:val="32"/>
        </w:rPr>
        <w:t>СКОГО СЕЛЬСОВЕТА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80027" w:rsidRDefault="00F26610" w:rsidP="0068002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>
        <w:rPr>
          <w:rFonts w:ascii="Arial" w:hAnsi="Arial" w:cs="Arial"/>
          <w:b/>
          <w:sz w:val="32"/>
          <w:szCs w:val="32"/>
        </w:rPr>
        <w:t>« 21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» ноября  2023</w:t>
      </w:r>
      <w:r w:rsidR="00680027">
        <w:rPr>
          <w:rFonts w:ascii="Arial" w:hAnsi="Arial" w:cs="Arial"/>
          <w:b/>
          <w:sz w:val="32"/>
          <w:szCs w:val="32"/>
        </w:rPr>
        <w:t xml:space="preserve"> года  №  </w:t>
      </w:r>
      <w:r w:rsidR="00193757">
        <w:rPr>
          <w:rFonts w:ascii="Arial" w:hAnsi="Arial" w:cs="Arial"/>
          <w:b/>
          <w:sz w:val="32"/>
          <w:szCs w:val="32"/>
        </w:rPr>
        <w:t>31-71</w:t>
      </w:r>
      <w:r>
        <w:rPr>
          <w:rFonts w:ascii="Arial" w:hAnsi="Arial" w:cs="Arial"/>
          <w:b/>
          <w:sz w:val="32"/>
          <w:szCs w:val="32"/>
        </w:rPr>
        <w:t>-7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bCs/>
          <w:sz w:val="32"/>
          <w:szCs w:val="32"/>
        </w:rPr>
        <w:t>осуществление Контрольно- ревизионной комиссией</w:t>
      </w: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полномочий ревизионной комиссии поселения по</w:t>
      </w: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внешнему финансовому контролю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="00193757">
        <w:rPr>
          <w:rFonts w:ascii="Arial" w:hAnsi="Arial" w:cs="Arial"/>
          <w:bCs/>
          <w:sz w:val="24"/>
          <w:szCs w:val="24"/>
        </w:rPr>
        <w:t>Вышнеольховат</w:t>
      </w:r>
      <w:r>
        <w:rPr>
          <w:rFonts w:ascii="Arial" w:hAnsi="Arial" w:cs="Arial"/>
          <w:bCs/>
          <w:sz w:val="24"/>
          <w:szCs w:val="24"/>
        </w:rPr>
        <w:t>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Собрание депутатов </w:t>
      </w:r>
      <w:proofErr w:type="spellStart"/>
      <w:r w:rsidR="00193757">
        <w:rPr>
          <w:rFonts w:ascii="Arial" w:hAnsi="Arial" w:cs="Arial"/>
          <w:bCs/>
          <w:sz w:val="24"/>
          <w:szCs w:val="24"/>
        </w:rPr>
        <w:t>Вышнеольховат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РЕШИЛО: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</w:rPr>
      </w:pP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1.Передать </w:t>
      </w:r>
      <w:proofErr w:type="spellStart"/>
      <w:r>
        <w:rPr>
          <w:rFonts w:ascii="Arial" w:hAnsi="Arial" w:cs="Arial"/>
          <w:bCs/>
          <w:sz w:val="24"/>
          <w:szCs w:val="24"/>
        </w:rPr>
        <w:t>контрольно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ревизионной комиссии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по осуществлению внешнего финан</w:t>
      </w:r>
      <w:r w:rsidR="00F26610">
        <w:rPr>
          <w:rFonts w:ascii="Arial" w:hAnsi="Arial" w:cs="Arial"/>
          <w:bCs/>
          <w:sz w:val="24"/>
          <w:szCs w:val="24"/>
        </w:rPr>
        <w:t>сового контроля с 01 января 2024 года по 31 декабря 2026</w:t>
      </w:r>
      <w:r>
        <w:rPr>
          <w:rFonts w:ascii="Arial" w:hAnsi="Arial" w:cs="Arial"/>
          <w:bCs/>
          <w:sz w:val="24"/>
          <w:szCs w:val="24"/>
        </w:rPr>
        <w:t xml:space="preserve"> года.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2.Согласиться с прилагаемым Порядком расчета межбюджетных трансфертов на осуществление </w:t>
      </w:r>
      <w:proofErr w:type="spellStart"/>
      <w:r>
        <w:rPr>
          <w:rFonts w:ascii="Arial" w:hAnsi="Arial" w:cs="Arial"/>
          <w:bCs/>
          <w:sz w:val="24"/>
          <w:szCs w:val="24"/>
        </w:rPr>
        <w:t>Контрольно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ревизионной комиссией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контрольно-счетных органов поселений по внешнему финансовому контролю.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3.Утвердить Порядок представления иных межбюджетных трансфертов из бюджета муниципального образования «</w:t>
      </w:r>
      <w:proofErr w:type="spellStart"/>
      <w:r w:rsidR="00193757">
        <w:rPr>
          <w:rFonts w:ascii="Arial" w:hAnsi="Arial" w:cs="Arial"/>
          <w:bCs/>
          <w:sz w:val="24"/>
          <w:szCs w:val="24"/>
        </w:rPr>
        <w:t>Вышнеольховат</w:t>
      </w:r>
      <w:r>
        <w:rPr>
          <w:rFonts w:ascii="Arial" w:hAnsi="Arial" w:cs="Arial"/>
          <w:bCs/>
          <w:sz w:val="24"/>
          <w:szCs w:val="24"/>
        </w:rPr>
        <w:t>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в бюджет муниципального района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Курской области на осуществление полномочий внешнего финансового контроля согласно приложению.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4.Поручить Председателю Собрания депутатов </w:t>
      </w:r>
      <w:proofErr w:type="spellStart"/>
      <w:r w:rsidR="00193757">
        <w:rPr>
          <w:rFonts w:ascii="Arial" w:hAnsi="Arial" w:cs="Arial"/>
          <w:bCs/>
          <w:sz w:val="24"/>
          <w:szCs w:val="24"/>
        </w:rPr>
        <w:t>Вышнеольховат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сельсовета  </w:t>
      </w:r>
      <w:r w:rsidR="00193757">
        <w:rPr>
          <w:rFonts w:ascii="Arial" w:hAnsi="Arial" w:cs="Arial"/>
          <w:bCs/>
          <w:sz w:val="24"/>
          <w:szCs w:val="24"/>
        </w:rPr>
        <w:t>Улитину</w:t>
      </w:r>
      <w:proofErr w:type="gramEnd"/>
      <w:r w:rsidR="00193757">
        <w:rPr>
          <w:rFonts w:ascii="Arial" w:hAnsi="Arial" w:cs="Arial"/>
          <w:bCs/>
          <w:sz w:val="24"/>
          <w:szCs w:val="24"/>
        </w:rPr>
        <w:t xml:space="preserve"> А.Б. </w:t>
      </w:r>
      <w:r>
        <w:rPr>
          <w:rFonts w:ascii="Arial" w:hAnsi="Arial" w:cs="Arial"/>
          <w:bCs/>
          <w:sz w:val="24"/>
          <w:szCs w:val="24"/>
        </w:rPr>
        <w:t xml:space="preserve">подписать Соглашение с представительным органом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 xml:space="preserve">о передаче контрольно-счетному органу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полномочий  по осуществлению внешнего муниципального  финансового контроля.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>5.Настоящее решение вступает в силу после официального обнародования.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  <w:proofErr w:type="spellStart"/>
      <w:r w:rsidR="00193757">
        <w:rPr>
          <w:rFonts w:ascii="Arial" w:hAnsi="Arial" w:cs="Arial"/>
          <w:bCs/>
          <w:sz w:val="24"/>
          <w:szCs w:val="24"/>
        </w:rPr>
        <w:t>Вышнеольховат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</w:t>
      </w:r>
      <w:r w:rsidR="00193757">
        <w:rPr>
          <w:rFonts w:ascii="Arial" w:hAnsi="Arial" w:cs="Arial"/>
          <w:bCs/>
          <w:sz w:val="24"/>
          <w:szCs w:val="24"/>
        </w:rPr>
        <w:t>Улитин А.Б.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widowControl w:val="0"/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193757">
        <w:rPr>
          <w:rFonts w:ascii="Arial" w:hAnsi="Arial" w:cs="Arial"/>
          <w:bCs/>
          <w:sz w:val="24"/>
          <w:szCs w:val="24"/>
        </w:rPr>
        <w:t>Вышнеольховат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80027" w:rsidRDefault="00680027" w:rsidP="00680027">
      <w:pPr>
        <w:pStyle w:val="Standard"/>
        <w:widowControl w:val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</w:t>
      </w:r>
      <w:r w:rsidR="00193757">
        <w:rPr>
          <w:rFonts w:ascii="Arial" w:hAnsi="Arial" w:cs="Arial"/>
          <w:bCs/>
          <w:sz w:val="24"/>
          <w:szCs w:val="24"/>
        </w:rPr>
        <w:t xml:space="preserve">                    </w:t>
      </w:r>
      <w:proofErr w:type="spellStart"/>
      <w:r w:rsidR="00193757">
        <w:rPr>
          <w:rFonts w:ascii="Arial" w:hAnsi="Arial" w:cs="Arial"/>
          <w:bCs/>
          <w:sz w:val="24"/>
          <w:szCs w:val="24"/>
        </w:rPr>
        <w:t>Николаенкова</w:t>
      </w:r>
      <w:proofErr w:type="spellEnd"/>
      <w:r w:rsidR="00193757">
        <w:rPr>
          <w:rFonts w:ascii="Arial" w:hAnsi="Arial" w:cs="Arial"/>
          <w:bCs/>
          <w:sz w:val="24"/>
          <w:szCs w:val="24"/>
        </w:rPr>
        <w:t xml:space="preserve"> А.В.</w:t>
      </w:r>
    </w:p>
    <w:p w:rsidR="00680027" w:rsidRDefault="00680027" w:rsidP="00680027">
      <w:pPr>
        <w:pStyle w:val="Standard"/>
        <w:widowControl w:val="0"/>
      </w:pPr>
    </w:p>
    <w:p w:rsidR="00193757" w:rsidRDefault="00193757" w:rsidP="00680027">
      <w:pPr>
        <w:pStyle w:val="Standard"/>
        <w:widowControl w:val="0"/>
      </w:pPr>
    </w:p>
    <w:p w:rsidR="00680027" w:rsidRDefault="00680027" w:rsidP="00680027">
      <w:pPr>
        <w:pStyle w:val="Standard"/>
        <w:jc w:val="right"/>
        <w:rPr>
          <w:rFonts w:ascii="Arial" w:hAnsi="Arial" w:cs="Arial"/>
        </w:rPr>
      </w:pP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 муниципального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19375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80027" w:rsidRDefault="0019375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21.11.2023г. № 31-7</w:t>
      </w:r>
      <w:bookmarkStart w:id="0" w:name="_GoBack"/>
      <w:bookmarkEnd w:id="0"/>
      <w:r w:rsidR="005A542D">
        <w:rPr>
          <w:rFonts w:ascii="Arial" w:hAnsi="Arial" w:cs="Arial"/>
          <w:sz w:val="24"/>
          <w:szCs w:val="24"/>
        </w:rPr>
        <w:t>1-7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представления иных межбюджетных трансфертов из бюджета муниципального образования «</w:t>
      </w:r>
      <w:proofErr w:type="spellStart"/>
      <w:r w:rsidR="00193757">
        <w:rPr>
          <w:rFonts w:ascii="Arial" w:hAnsi="Arial" w:cs="Arial"/>
          <w:b/>
          <w:sz w:val="32"/>
          <w:szCs w:val="32"/>
        </w:rPr>
        <w:t>Вышнеольховат</w:t>
      </w:r>
      <w:r>
        <w:rPr>
          <w:rFonts w:ascii="Arial" w:hAnsi="Arial" w:cs="Arial"/>
          <w:b/>
          <w:sz w:val="32"/>
          <w:szCs w:val="32"/>
        </w:rPr>
        <w:t>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="00193757">
        <w:rPr>
          <w:rFonts w:ascii="Arial" w:hAnsi="Arial" w:cs="Arial"/>
          <w:sz w:val="24"/>
        </w:rPr>
        <w:t>Вышнеольховат</w:t>
      </w:r>
      <w:r>
        <w:rPr>
          <w:rFonts w:ascii="Arial" w:hAnsi="Arial" w:cs="Arial"/>
          <w:sz w:val="24"/>
        </w:rPr>
        <w:t>ский</w:t>
      </w:r>
      <w:proofErr w:type="spellEnd"/>
      <w:r>
        <w:rPr>
          <w:rFonts w:ascii="Arial" w:hAnsi="Arial" w:cs="Arial"/>
          <w:sz w:val="24"/>
        </w:rPr>
        <w:t xml:space="preserve"> сельсовет» </w:t>
      </w:r>
      <w:proofErr w:type="spellStart"/>
      <w:r>
        <w:rPr>
          <w:rFonts w:ascii="Arial" w:hAnsi="Arial" w:cs="Arial"/>
          <w:sz w:val="24"/>
        </w:rPr>
        <w:t>Щигровского</w:t>
      </w:r>
      <w:proofErr w:type="spellEnd"/>
      <w:r>
        <w:rPr>
          <w:rFonts w:ascii="Arial" w:hAnsi="Arial" w:cs="Arial"/>
          <w:sz w:val="24"/>
        </w:rPr>
        <w:t xml:space="preserve"> района Курской области в бюджет муниципального образования «</w:t>
      </w:r>
      <w:proofErr w:type="spellStart"/>
      <w:r>
        <w:rPr>
          <w:rFonts w:ascii="Arial" w:hAnsi="Arial" w:cs="Arial"/>
          <w:sz w:val="24"/>
        </w:rPr>
        <w:t>Щигровский</w:t>
      </w:r>
      <w:proofErr w:type="spellEnd"/>
      <w:r>
        <w:rPr>
          <w:rFonts w:ascii="Arial" w:hAnsi="Arial" w:cs="Arial"/>
          <w:sz w:val="24"/>
        </w:rP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</w:pPr>
      <w:r>
        <w:rPr>
          <w:rFonts w:ascii="Arial" w:hAnsi="Arial" w:cs="Arial"/>
          <w:sz w:val="24"/>
        </w:rPr>
        <w:t xml:space="preserve">Размер иных межбюджетных трансфертов определяется в соответствии с Порядком расчета межбюджетных трансфертов на осуществлении </w:t>
      </w:r>
      <w:proofErr w:type="spellStart"/>
      <w:r>
        <w:rPr>
          <w:rFonts w:ascii="Arial" w:hAnsi="Arial" w:cs="Arial"/>
          <w:bCs/>
          <w:sz w:val="24"/>
        </w:rPr>
        <w:t>Контрольно</w:t>
      </w:r>
      <w:proofErr w:type="spellEnd"/>
      <w:r>
        <w:rPr>
          <w:rFonts w:ascii="Arial" w:hAnsi="Arial" w:cs="Arial"/>
          <w:bCs/>
          <w:sz w:val="24"/>
        </w:rPr>
        <w:t xml:space="preserve"> - ревизионной комиссией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полномочий контрольно-счетного органа муниципального образования «</w:t>
      </w:r>
      <w:proofErr w:type="spellStart"/>
      <w:r w:rsidR="00193757">
        <w:rPr>
          <w:rFonts w:ascii="Arial" w:hAnsi="Arial" w:cs="Arial"/>
          <w:bCs/>
          <w:sz w:val="24"/>
        </w:rPr>
        <w:t>Вышнеольховат</w:t>
      </w:r>
      <w:r>
        <w:rPr>
          <w:rFonts w:ascii="Arial" w:hAnsi="Arial" w:cs="Arial"/>
          <w:bCs/>
          <w:sz w:val="24"/>
        </w:rPr>
        <w:t>ский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gramStart"/>
      <w:r>
        <w:rPr>
          <w:rFonts w:ascii="Arial" w:hAnsi="Arial" w:cs="Arial"/>
          <w:bCs/>
          <w:sz w:val="24"/>
        </w:rPr>
        <w:t>сельсовет»  по</w:t>
      </w:r>
      <w:proofErr w:type="gramEnd"/>
      <w:r>
        <w:rPr>
          <w:rFonts w:ascii="Arial" w:hAnsi="Arial" w:cs="Arial"/>
          <w:bCs/>
          <w:sz w:val="24"/>
        </w:rPr>
        <w:t xml:space="preserve"> внешнему финансовому контролю.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Иные межбюджетные трансферты перечисляются из </w:t>
      </w:r>
      <w:proofErr w:type="gramStart"/>
      <w:r>
        <w:rPr>
          <w:rFonts w:ascii="Arial" w:hAnsi="Arial" w:cs="Arial"/>
          <w:bCs/>
          <w:sz w:val="24"/>
        </w:rPr>
        <w:t>бюджета  муниципального</w:t>
      </w:r>
      <w:proofErr w:type="gramEnd"/>
      <w:r>
        <w:rPr>
          <w:rFonts w:ascii="Arial" w:hAnsi="Arial" w:cs="Arial"/>
          <w:bCs/>
          <w:sz w:val="24"/>
        </w:rPr>
        <w:t xml:space="preserve"> образования «</w:t>
      </w:r>
      <w:proofErr w:type="spellStart"/>
      <w:r w:rsidR="00193757">
        <w:rPr>
          <w:rFonts w:ascii="Arial" w:hAnsi="Arial" w:cs="Arial"/>
          <w:bCs/>
          <w:sz w:val="24"/>
        </w:rPr>
        <w:t>Вышнеольховат</w:t>
      </w:r>
      <w:r>
        <w:rPr>
          <w:rFonts w:ascii="Arial" w:hAnsi="Arial" w:cs="Arial"/>
          <w:bCs/>
          <w:sz w:val="24"/>
        </w:rPr>
        <w:t>ский</w:t>
      </w:r>
      <w:proofErr w:type="spellEnd"/>
      <w:r>
        <w:rPr>
          <w:rFonts w:ascii="Arial" w:hAnsi="Arial" w:cs="Arial"/>
          <w:bCs/>
          <w:sz w:val="24"/>
        </w:rPr>
        <w:t xml:space="preserve"> сельсовет» в бюджет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два раза в год равными долями сроком до 21 января и до 25 июня финансового года.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Расходы </w:t>
      </w:r>
      <w:proofErr w:type="gramStart"/>
      <w:r>
        <w:rPr>
          <w:rFonts w:ascii="Arial" w:hAnsi="Arial" w:cs="Arial"/>
          <w:bCs/>
          <w:sz w:val="24"/>
        </w:rPr>
        <w:t>бюджета  муниципального</w:t>
      </w:r>
      <w:proofErr w:type="gramEnd"/>
      <w:r>
        <w:rPr>
          <w:rFonts w:ascii="Arial" w:hAnsi="Arial" w:cs="Arial"/>
          <w:bCs/>
          <w:sz w:val="24"/>
        </w:rPr>
        <w:t xml:space="preserve"> образования «</w:t>
      </w:r>
      <w:proofErr w:type="spellStart"/>
      <w:r w:rsidR="00193757">
        <w:rPr>
          <w:rFonts w:ascii="Arial" w:hAnsi="Arial" w:cs="Arial"/>
          <w:bCs/>
          <w:sz w:val="24"/>
        </w:rPr>
        <w:t>Вышнеольховат</w:t>
      </w:r>
      <w:r>
        <w:rPr>
          <w:rFonts w:ascii="Arial" w:hAnsi="Arial" w:cs="Arial"/>
          <w:bCs/>
          <w:sz w:val="24"/>
        </w:rPr>
        <w:t>ский</w:t>
      </w:r>
      <w:proofErr w:type="spellEnd"/>
      <w:r>
        <w:rPr>
          <w:rFonts w:ascii="Arial" w:hAnsi="Arial" w:cs="Arial"/>
          <w:bCs/>
          <w:sz w:val="24"/>
        </w:rPr>
        <w:t xml:space="preserve"> сельсовет» на предоставление межбюджетных трансфертов и расходы бюджета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Межбюджетные трансферты зачисляются в бюджет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по соответствующему коду бюджетной классификации доходов.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Муниципальное образование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муниципального образования </w:t>
      </w:r>
      <w:r>
        <w:rPr>
          <w:rFonts w:ascii="Arial" w:hAnsi="Arial" w:cs="Arial"/>
          <w:bCs/>
          <w:sz w:val="24"/>
        </w:rPr>
        <w:lastRenderedPageBreak/>
        <w:t>«</w:t>
      </w:r>
      <w:proofErr w:type="spellStart"/>
      <w:r w:rsidR="00193757">
        <w:rPr>
          <w:rFonts w:ascii="Arial" w:hAnsi="Arial" w:cs="Arial"/>
          <w:bCs/>
          <w:sz w:val="24"/>
        </w:rPr>
        <w:t>Вышнеольховат</w:t>
      </w:r>
      <w:r>
        <w:rPr>
          <w:rFonts w:ascii="Arial" w:hAnsi="Arial" w:cs="Arial"/>
          <w:bCs/>
          <w:sz w:val="24"/>
        </w:rPr>
        <w:t>ский</w:t>
      </w:r>
      <w:proofErr w:type="spellEnd"/>
      <w:r>
        <w:rPr>
          <w:rFonts w:ascii="Arial" w:hAnsi="Arial" w:cs="Arial"/>
          <w:bCs/>
          <w:sz w:val="24"/>
        </w:rPr>
        <w:t xml:space="preserve"> сельсовет» по осуществлению внешнего финансового контроля и информирует об использовании иных межбюджетных трансфертов по запросу.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Остаток иных межбюджетных трансфертов подлежит возврату в бюджет поселения.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Объем межбюджетных трансфертов </w:t>
      </w:r>
      <w:r w:rsidR="002464BF">
        <w:rPr>
          <w:rFonts w:ascii="Arial" w:hAnsi="Arial" w:cs="Arial"/>
          <w:sz w:val="24"/>
        </w:rPr>
        <w:t>на 2024-2026</w:t>
      </w:r>
      <w:r>
        <w:rPr>
          <w:rFonts w:ascii="Arial" w:hAnsi="Arial" w:cs="Arial"/>
          <w:sz w:val="24"/>
        </w:rPr>
        <w:t xml:space="preserve"> годы определяется Соглашением по передачи полномочий по осуществлению внешнего финансового контроля.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ПОРЯДОК</w:t>
      </w: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расчета межбюджетных трансфертов на осуществление</w:t>
      </w: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контрольно-ревизионной комиссии 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район»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полномочий  контрольно</w:t>
      </w:r>
      <w:proofErr w:type="gramEnd"/>
      <w:r>
        <w:rPr>
          <w:rFonts w:ascii="Arial" w:hAnsi="Arial" w:cs="Arial"/>
          <w:b/>
          <w:bCs/>
          <w:sz w:val="32"/>
          <w:szCs w:val="32"/>
        </w:rPr>
        <w:t>-счетного органа муниципального образования «</w:t>
      </w:r>
      <w:proofErr w:type="spellStart"/>
      <w:r w:rsidR="00193757">
        <w:rPr>
          <w:rFonts w:ascii="Arial" w:hAnsi="Arial" w:cs="Arial"/>
          <w:b/>
          <w:bCs/>
          <w:sz w:val="32"/>
          <w:szCs w:val="32"/>
        </w:rPr>
        <w:t>Вышнеольховат</w:t>
      </w:r>
      <w:r>
        <w:rPr>
          <w:rFonts w:ascii="Arial" w:hAnsi="Arial" w:cs="Arial"/>
          <w:b/>
          <w:bCs/>
          <w:sz w:val="32"/>
          <w:szCs w:val="32"/>
        </w:rPr>
        <w:t>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по внешнему финансовому контролю.</w:t>
      </w:r>
    </w:p>
    <w:p w:rsidR="00680027" w:rsidRDefault="00680027" w:rsidP="00680027">
      <w:pPr>
        <w:pStyle w:val="Standard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Настоящая Методика определяет цели предоставления и порядок расчета объемов межбюджетных трансфертов, передаваемых из бюджета муниципального образования «</w:t>
      </w:r>
      <w:proofErr w:type="spellStart"/>
      <w:r w:rsidR="0019375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в  бюджет муниципального образования « 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(далее - межбюджетные трансферты), при передаче части полномочий контрольно-счетного органа муниципального образования «</w:t>
      </w:r>
      <w:proofErr w:type="spellStart"/>
      <w:r w:rsidR="0019375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по осуществлению внешнего муниципального финансового контроля в части экспертизы проекта решения о бюджете  муниципального образования «</w:t>
      </w:r>
      <w:proofErr w:type="spellStart"/>
      <w:r w:rsidR="0019375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перед его утверждением и внешней проверки годового отчета об исполнении бюджета муниципального образования «</w:t>
      </w:r>
      <w:proofErr w:type="spellStart"/>
      <w:r w:rsidR="0019375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области.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 в связи с осуществлением мероприятий в рамках передаваемых ей </w:t>
      </w:r>
      <w:proofErr w:type="gramStart"/>
      <w:r>
        <w:rPr>
          <w:rFonts w:ascii="Arial" w:hAnsi="Arial" w:cs="Arial"/>
          <w:sz w:val="24"/>
          <w:szCs w:val="24"/>
        </w:rPr>
        <w:t>полномочий 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19375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области внешнего муниципального финансового контроля, указанных в пункте 1 настоящей Методики.</w:t>
      </w: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Объемы межбюджетных трансфертов, предоставляемых из </w:t>
      </w:r>
      <w:proofErr w:type="gramStart"/>
      <w:r>
        <w:rPr>
          <w:rFonts w:ascii="Arial" w:hAnsi="Arial" w:cs="Arial"/>
          <w:sz w:val="24"/>
          <w:szCs w:val="24"/>
        </w:rPr>
        <w:t>бюджета 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19375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районный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район», определяются с учетом необходимости обеспечения: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затрат на оплату труда с начислениями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иных затрат (материально-технического обеспечения, в том числе обеспечения компьютерной и оргтехникой, материальными запасами и иными </w:t>
      </w:r>
      <w:r>
        <w:rPr>
          <w:rFonts w:ascii="Arial" w:hAnsi="Arial" w:cs="Arial"/>
          <w:sz w:val="24"/>
          <w:szCs w:val="24"/>
        </w:rPr>
        <w:lastRenderedPageBreak/>
        <w:t>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следующей формуле:</w:t>
      </w:r>
    </w:p>
    <w:p w:rsidR="00680027" w:rsidRDefault="00680027" w:rsidP="0068002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ОМБi</w:t>
      </w:r>
      <w:proofErr w:type="spellEnd"/>
      <w:r>
        <w:rPr>
          <w:rFonts w:ascii="Arial" w:hAnsi="Arial" w:cs="Arial"/>
          <w:sz w:val="24"/>
          <w:szCs w:val="24"/>
        </w:rPr>
        <w:t xml:space="preserve"> = ЗП x Ки х </w:t>
      </w:r>
      <w:proofErr w:type="spellStart"/>
      <w:r>
        <w:rPr>
          <w:rFonts w:ascii="Arial" w:hAnsi="Arial" w:cs="Arial"/>
          <w:sz w:val="24"/>
          <w:szCs w:val="24"/>
        </w:rPr>
        <w:t>Киз</w:t>
      </w:r>
      <w:proofErr w:type="spellEnd"/>
      <w:r>
        <w:rPr>
          <w:rFonts w:ascii="Arial" w:hAnsi="Arial" w:cs="Arial"/>
          <w:sz w:val="24"/>
          <w:szCs w:val="24"/>
        </w:rPr>
        <w:t xml:space="preserve"> x Кор,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ОМБi</w:t>
      </w:r>
      <w:proofErr w:type="spellEnd"/>
      <w:r>
        <w:rPr>
          <w:rFonts w:ascii="Arial" w:hAnsi="Arial" w:cs="Arial"/>
          <w:sz w:val="24"/>
          <w:szCs w:val="24"/>
        </w:rPr>
        <w:t xml:space="preserve"> - объем межбюджетного трансферта, предоставляемый из бюджета i-</w:t>
      </w:r>
      <w:proofErr w:type="spellStart"/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ЗП - стандартные расходы на оплату труда, </w:t>
      </w:r>
      <w:proofErr w:type="gramStart"/>
      <w:r>
        <w:rPr>
          <w:rFonts w:ascii="Arial" w:hAnsi="Arial" w:cs="Arial"/>
          <w:sz w:val="24"/>
          <w:szCs w:val="24"/>
        </w:rPr>
        <w:t>установленные  из</w:t>
      </w:r>
      <w:proofErr w:type="gramEnd"/>
      <w:r>
        <w:rPr>
          <w:rFonts w:ascii="Arial" w:hAnsi="Arial" w:cs="Arial"/>
          <w:sz w:val="24"/>
          <w:szCs w:val="24"/>
        </w:rPr>
        <w:t xml:space="preserve"> размера оплаты труда с начислениями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области, осуществляющего переданные полномочия;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Киз</w:t>
      </w:r>
      <w:proofErr w:type="spellEnd"/>
      <w:r>
        <w:rPr>
          <w:rFonts w:ascii="Arial" w:hAnsi="Arial" w:cs="Arial"/>
          <w:sz w:val="24"/>
          <w:szCs w:val="24"/>
        </w:rPr>
        <w:t xml:space="preserve"> - коэффициент иных затрат;</w:t>
      </w: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Федерации, их структуре и принципах назначения» по соответствующим видам расходов.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1" w:name="_GoBack1"/>
      <w:bookmarkEnd w:id="1"/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680027" w:rsidRDefault="00680027" w:rsidP="00680027">
      <w:pPr>
        <w:ind w:firstLine="720"/>
        <w:rPr>
          <w:rFonts w:ascii="Arial" w:eastAsia="Times New Roman" w:hAnsi="Arial" w:cs="Arial"/>
          <w:szCs w:val="28"/>
          <w:lang w:eastAsia="ru-RU"/>
        </w:rPr>
      </w:pPr>
    </w:p>
    <w:p w:rsidR="00680027" w:rsidRDefault="00680027" w:rsidP="00680027">
      <w:pPr>
        <w:pStyle w:val="Standard"/>
        <w:jc w:val="right"/>
        <w:rPr>
          <w:rFonts w:ascii="Arial" w:hAnsi="Arial" w:cs="Arial"/>
        </w:rPr>
      </w:pPr>
    </w:p>
    <w:p w:rsidR="00680027" w:rsidRDefault="00680027" w:rsidP="00680027">
      <w:pPr>
        <w:pStyle w:val="Standard"/>
        <w:widowControl w:val="0"/>
        <w:ind w:firstLine="708"/>
        <w:jc w:val="both"/>
        <w:rPr>
          <w:rFonts w:ascii="Arial" w:hAnsi="Arial" w:cs="Arial"/>
        </w:rPr>
      </w:pPr>
    </w:p>
    <w:p w:rsidR="00D95C74" w:rsidRDefault="00D95C74"/>
    <w:sectPr w:rsidR="00D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E54D6"/>
    <w:multiLevelType w:val="multilevel"/>
    <w:tmpl w:val="CFB4B9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7"/>
    <w:rsid w:val="00186A4E"/>
    <w:rsid w:val="00193757"/>
    <w:rsid w:val="002464BF"/>
    <w:rsid w:val="005A542D"/>
    <w:rsid w:val="00680027"/>
    <w:rsid w:val="00A5506D"/>
    <w:rsid w:val="00CC6744"/>
    <w:rsid w:val="00D95C74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739B2-BBD9-4144-A691-CEA92EA6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2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00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rsid w:val="00680027"/>
    <w:pPr>
      <w:spacing w:after="0" w:line="240" w:lineRule="auto"/>
      <w:ind w:left="720"/>
    </w:pPr>
    <w:rPr>
      <w:rFonts w:ascii="Times New Roman" w:hAnsi="Times New Roman" w:cs="Mangal"/>
      <w:sz w:val="28"/>
      <w:szCs w:val="24"/>
      <w:lang w:eastAsia="zh-CN" w:bidi="hi-IN"/>
    </w:rPr>
  </w:style>
  <w:style w:type="paragraph" w:styleId="a3">
    <w:name w:val="List"/>
    <w:basedOn w:val="Standard"/>
    <w:semiHidden/>
    <w:unhideWhenUsed/>
    <w:rsid w:val="00680027"/>
    <w:pPr>
      <w:overflowPunct w:val="0"/>
      <w:ind w:left="283" w:hanging="283"/>
    </w:pPr>
    <w:rPr>
      <w:rFonts w:cs="Mangal"/>
      <w:sz w:val="24"/>
      <w:szCs w:val="24"/>
    </w:rPr>
  </w:style>
  <w:style w:type="numbering" w:customStyle="1" w:styleId="WWNum1">
    <w:name w:val="WWNum1"/>
    <w:rsid w:val="00680027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757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cp:lastPrinted>2023-12-05T10:36:00Z</cp:lastPrinted>
  <dcterms:created xsi:type="dcterms:W3CDTF">2023-11-30T08:48:00Z</dcterms:created>
  <dcterms:modified xsi:type="dcterms:W3CDTF">2023-12-05T10:36:00Z</dcterms:modified>
</cp:coreProperties>
</file>