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2C" w:rsidRPr="00763083" w:rsidRDefault="008D2A2C" w:rsidP="00763083">
      <w:pPr>
        <w:rPr>
          <w:rFonts w:ascii="Times New Roman" w:hAnsi="Times New Roman" w:cs="Times New Roman"/>
        </w:rPr>
      </w:pPr>
    </w:p>
    <w:p w:rsidR="00763083" w:rsidRPr="00763083" w:rsidRDefault="00763083" w:rsidP="00763083">
      <w:pPr>
        <w:contextualSpacing/>
        <w:jc w:val="center"/>
        <w:rPr>
          <w:rFonts w:ascii="Times New Roman" w:hAnsi="Times New Roman" w:cs="Times New Roman"/>
          <w:b/>
          <w:sz w:val="44"/>
          <w:szCs w:val="44"/>
          <w:lang w:eastAsia="ar-SA"/>
        </w:rPr>
      </w:pPr>
      <w:r w:rsidRPr="00763083">
        <w:rPr>
          <w:rFonts w:ascii="Times New Roman" w:hAnsi="Times New Roman" w:cs="Times New Roman"/>
          <w:noProof/>
          <w:sz w:val="20"/>
          <w:szCs w:val="20"/>
        </w:rPr>
        <w:drawing>
          <wp:inline distT="0" distB="0" distL="0" distR="0">
            <wp:extent cx="1352550" cy="1295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763083" w:rsidRPr="00763083" w:rsidRDefault="00763083" w:rsidP="00763083">
      <w:pPr>
        <w:contextualSpacing/>
        <w:jc w:val="center"/>
        <w:rPr>
          <w:rFonts w:ascii="Times New Roman" w:hAnsi="Times New Roman" w:cs="Times New Roman"/>
          <w:b/>
          <w:sz w:val="44"/>
          <w:szCs w:val="44"/>
          <w:lang w:eastAsia="ar-SA"/>
        </w:rPr>
      </w:pPr>
      <w:r w:rsidRPr="00763083">
        <w:rPr>
          <w:rFonts w:ascii="Times New Roman" w:hAnsi="Times New Roman" w:cs="Times New Roman"/>
          <w:b/>
          <w:sz w:val="44"/>
          <w:szCs w:val="44"/>
          <w:lang w:eastAsia="ar-SA"/>
        </w:rPr>
        <w:t>СОБРАНИЕ ДЕПУТАТОВ</w:t>
      </w:r>
    </w:p>
    <w:p w:rsidR="00763083" w:rsidRPr="00763083" w:rsidRDefault="00763083" w:rsidP="00763083">
      <w:pPr>
        <w:contextualSpacing/>
        <w:jc w:val="center"/>
        <w:rPr>
          <w:rFonts w:ascii="Times New Roman" w:hAnsi="Times New Roman" w:cs="Times New Roman"/>
          <w:b/>
          <w:sz w:val="44"/>
          <w:szCs w:val="44"/>
          <w:lang w:eastAsia="ar-SA"/>
        </w:rPr>
      </w:pPr>
      <w:r w:rsidRPr="00763083">
        <w:rPr>
          <w:rFonts w:ascii="Times New Roman" w:hAnsi="Times New Roman" w:cs="Times New Roman"/>
          <w:b/>
          <w:sz w:val="44"/>
          <w:szCs w:val="44"/>
          <w:lang w:eastAsia="ar-SA"/>
        </w:rPr>
        <w:t>ВЫШНЕОЛЬХОВАТСКОГО СЕЛЬСОВЕТА</w:t>
      </w:r>
    </w:p>
    <w:p w:rsidR="00763083" w:rsidRPr="00763083" w:rsidRDefault="00763083" w:rsidP="00763083">
      <w:pPr>
        <w:contextualSpacing/>
        <w:jc w:val="center"/>
        <w:rPr>
          <w:rFonts w:ascii="Times New Roman" w:hAnsi="Times New Roman" w:cs="Times New Roman"/>
          <w:sz w:val="44"/>
          <w:szCs w:val="44"/>
          <w:lang w:eastAsia="ar-SA"/>
        </w:rPr>
      </w:pPr>
      <w:r w:rsidRPr="00763083">
        <w:rPr>
          <w:rFonts w:ascii="Times New Roman" w:hAnsi="Times New Roman" w:cs="Times New Roman"/>
          <w:sz w:val="44"/>
          <w:szCs w:val="44"/>
          <w:lang w:eastAsia="ar-SA"/>
        </w:rPr>
        <w:t>ЩИГРОВСКОГО РАЙОНА КУРСКОЙ ОБЛАСТИ</w:t>
      </w:r>
    </w:p>
    <w:p w:rsidR="00763083" w:rsidRPr="00763083" w:rsidRDefault="00763083" w:rsidP="00763083">
      <w:pPr>
        <w:widowControl w:val="0"/>
        <w:autoSpaceDE w:val="0"/>
        <w:autoSpaceDN w:val="0"/>
        <w:adjustRightInd w:val="0"/>
        <w:contextualSpacing/>
        <w:jc w:val="center"/>
        <w:rPr>
          <w:rFonts w:ascii="Times New Roman" w:hAnsi="Times New Roman" w:cs="Times New Roman"/>
          <w:b/>
          <w:sz w:val="44"/>
          <w:szCs w:val="44"/>
          <w:lang w:eastAsia="ar-SA"/>
        </w:rPr>
      </w:pPr>
      <w:r w:rsidRPr="00763083">
        <w:rPr>
          <w:rFonts w:ascii="Times New Roman" w:hAnsi="Times New Roman" w:cs="Times New Roman"/>
          <w:b/>
          <w:sz w:val="44"/>
          <w:szCs w:val="44"/>
          <w:lang w:eastAsia="ar-SA"/>
        </w:rPr>
        <w:t>РЕШЕНИЕ</w:t>
      </w:r>
    </w:p>
    <w:p w:rsidR="008D2A2C" w:rsidRPr="00763083" w:rsidRDefault="008D2A2C" w:rsidP="00F07685">
      <w:pPr>
        <w:autoSpaceDE w:val="0"/>
        <w:autoSpaceDN w:val="0"/>
        <w:adjustRightInd w:val="0"/>
        <w:spacing w:after="0" w:line="240" w:lineRule="auto"/>
        <w:jc w:val="center"/>
        <w:rPr>
          <w:rFonts w:ascii="Times New Roman" w:hAnsi="Times New Roman" w:cs="Times New Roman"/>
          <w:b/>
          <w:bCs/>
          <w:sz w:val="32"/>
          <w:szCs w:val="32"/>
        </w:rPr>
      </w:pPr>
    </w:p>
    <w:p w:rsidR="006520FE" w:rsidRPr="00763083" w:rsidRDefault="006520FE" w:rsidP="00F07685">
      <w:pPr>
        <w:autoSpaceDE w:val="0"/>
        <w:autoSpaceDN w:val="0"/>
        <w:adjustRightInd w:val="0"/>
        <w:spacing w:after="0" w:line="240" w:lineRule="auto"/>
        <w:rPr>
          <w:rFonts w:ascii="Times New Roman" w:hAnsi="Times New Roman" w:cs="Times New Roman"/>
          <w:b/>
          <w:sz w:val="32"/>
          <w:szCs w:val="32"/>
        </w:rPr>
      </w:pPr>
    </w:p>
    <w:p w:rsidR="00C3225A" w:rsidRPr="00763083" w:rsidRDefault="00F07685" w:rsidP="00763083">
      <w:pPr>
        <w:autoSpaceDE w:val="0"/>
        <w:autoSpaceDN w:val="0"/>
        <w:adjustRightInd w:val="0"/>
        <w:spacing w:after="0" w:line="240" w:lineRule="auto"/>
        <w:rPr>
          <w:rFonts w:ascii="Times New Roman" w:hAnsi="Times New Roman" w:cs="Times New Roman"/>
          <w:bCs/>
        </w:rPr>
      </w:pPr>
      <w:r w:rsidRPr="00763083">
        <w:rPr>
          <w:rFonts w:ascii="Times New Roman" w:hAnsi="Times New Roman" w:cs="Times New Roman"/>
        </w:rPr>
        <w:t>от</w:t>
      </w:r>
      <w:r w:rsidR="00D617A4" w:rsidRPr="00763083">
        <w:rPr>
          <w:rFonts w:ascii="Times New Roman" w:hAnsi="Times New Roman" w:cs="Times New Roman"/>
        </w:rPr>
        <w:t xml:space="preserve"> «</w:t>
      </w:r>
      <w:r w:rsidR="00926095" w:rsidRPr="00763083">
        <w:rPr>
          <w:rFonts w:ascii="Times New Roman" w:hAnsi="Times New Roman" w:cs="Times New Roman"/>
        </w:rPr>
        <w:t>30</w:t>
      </w:r>
      <w:r w:rsidRPr="00763083">
        <w:rPr>
          <w:rFonts w:ascii="Times New Roman" w:hAnsi="Times New Roman" w:cs="Times New Roman"/>
          <w:color w:val="000000"/>
        </w:rPr>
        <w:t xml:space="preserve">» </w:t>
      </w:r>
      <w:r w:rsidR="006520FE" w:rsidRPr="00763083">
        <w:rPr>
          <w:rFonts w:ascii="Times New Roman" w:hAnsi="Times New Roman" w:cs="Times New Roman"/>
          <w:color w:val="000000"/>
        </w:rPr>
        <w:t xml:space="preserve">ноября </w:t>
      </w:r>
      <w:r w:rsidRPr="00763083">
        <w:rPr>
          <w:rFonts w:ascii="Times New Roman" w:hAnsi="Times New Roman" w:cs="Times New Roman"/>
          <w:color w:val="000000"/>
        </w:rPr>
        <w:t xml:space="preserve">2020 г. </w:t>
      </w:r>
      <w:r w:rsidR="008D2A2C" w:rsidRPr="00763083">
        <w:rPr>
          <w:rFonts w:ascii="Times New Roman" w:hAnsi="Times New Roman" w:cs="Times New Roman"/>
          <w:color w:val="000000"/>
        </w:rPr>
        <w:t xml:space="preserve">№ </w:t>
      </w:r>
      <w:r w:rsidR="00926095" w:rsidRPr="00763083">
        <w:rPr>
          <w:rFonts w:ascii="Times New Roman" w:hAnsi="Times New Roman" w:cs="Times New Roman"/>
          <w:color w:val="000000"/>
        </w:rPr>
        <w:t>62-133-6</w:t>
      </w:r>
    </w:p>
    <w:p w:rsidR="00C3225A" w:rsidRPr="00763083" w:rsidRDefault="00F07685" w:rsidP="00763083">
      <w:pPr>
        <w:autoSpaceDE w:val="0"/>
        <w:autoSpaceDN w:val="0"/>
        <w:adjustRightInd w:val="0"/>
        <w:spacing w:after="0" w:line="240" w:lineRule="auto"/>
        <w:rPr>
          <w:rFonts w:ascii="Times New Roman" w:hAnsi="Times New Roman" w:cs="Times New Roman"/>
          <w:bCs/>
        </w:rPr>
      </w:pPr>
      <w:r w:rsidRPr="00763083">
        <w:rPr>
          <w:rFonts w:ascii="Times New Roman" w:hAnsi="Times New Roman" w:cs="Times New Roman"/>
          <w:bCs/>
        </w:rPr>
        <w:t>«</w:t>
      </w:r>
      <w:r w:rsidR="00C3225A" w:rsidRPr="00763083">
        <w:rPr>
          <w:rFonts w:ascii="Times New Roman" w:hAnsi="Times New Roman" w:cs="Times New Roman"/>
          <w:bCs/>
        </w:rPr>
        <w:t>Об утверждении новой редакции Порядка формирования,</w:t>
      </w:r>
      <w:r w:rsidRPr="00763083">
        <w:rPr>
          <w:rFonts w:ascii="Times New Roman" w:hAnsi="Times New Roman" w:cs="Times New Roman"/>
          <w:bCs/>
        </w:rPr>
        <w:t xml:space="preserve"> </w:t>
      </w:r>
      <w:r w:rsidR="00C3225A" w:rsidRPr="00763083">
        <w:rPr>
          <w:rFonts w:ascii="Times New Roman" w:hAnsi="Times New Roman" w:cs="Times New Roman"/>
          <w:bCs/>
        </w:rPr>
        <w:t>ведения, ежегодного дополнения и опубликования перечня</w:t>
      </w:r>
      <w:r w:rsidRPr="00763083">
        <w:rPr>
          <w:rFonts w:ascii="Times New Roman" w:hAnsi="Times New Roman" w:cs="Times New Roman"/>
          <w:bCs/>
        </w:rPr>
        <w:t xml:space="preserve"> </w:t>
      </w:r>
      <w:r w:rsidR="00C3225A" w:rsidRPr="00763083">
        <w:rPr>
          <w:rFonts w:ascii="Times New Roman" w:hAnsi="Times New Roman" w:cs="Times New Roman"/>
          <w:bCs/>
        </w:rPr>
        <w:t>муниципального имущества муниципального образования</w:t>
      </w:r>
      <w:r w:rsidRPr="00763083">
        <w:rPr>
          <w:rFonts w:ascii="Times New Roman" w:hAnsi="Times New Roman" w:cs="Times New Roman"/>
          <w:bCs/>
        </w:rPr>
        <w:t xml:space="preserve"> </w:t>
      </w:r>
      <w:r w:rsidR="00C3225A" w:rsidRPr="00763083">
        <w:rPr>
          <w:rFonts w:ascii="Times New Roman" w:hAnsi="Times New Roman" w:cs="Times New Roman"/>
          <w:bCs/>
        </w:rPr>
        <w:t>«</w:t>
      </w:r>
      <w:r w:rsidR="00FC70DC" w:rsidRPr="00763083">
        <w:rPr>
          <w:rFonts w:ascii="Times New Roman" w:hAnsi="Times New Roman" w:cs="Times New Roman"/>
          <w:bCs/>
        </w:rPr>
        <w:t>Вышнеольховатский</w:t>
      </w:r>
      <w:r w:rsidR="00C3225A" w:rsidRPr="00763083">
        <w:rPr>
          <w:rFonts w:ascii="Times New Roman" w:hAnsi="Times New Roman" w:cs="Times New Roman"/>
          <w:bCs/>
        </w:rPr>
        <w:t xml:space="preserve"> сельсовет» Щигровского района</w:t>
      </w:r>
      <w:r w:rsidRPr="00763083">
        <w:rPr>
          <w:rFonts w:ascii="Times New Roman" w:hAnsi="Times New Roman" w:cs="Times New Roman"/>
          <w:bCs/>
        </w:rPr>
        <w:t xml:space="preserve"> </w:t>
      </w:r>
      <w:r w:rsidR="00C3225A" w:rsidRPr="00763083">
        <w:rPr>
          <w:rFonts w:ascii="Times New Roman" w:hAnsi="Times New Roman" w:cs="Times New Roman"/>
          <w:bCs/>
        </w:rPr>
        <w:t xml:space="preserve">Курской области, </w:t>
      </w:r>
      <w:r w:rsidR="00F37071" w:rsidRPr="00763083">
        <w:rPr>
          <w:rFonts w:ascii="Times New Roman" w:hAnsi="Times New Roman" w:cs="Times New Roman"/>
        </w:rPr>
        <w:t>предназначенного</w:t>
      </w:r>
      <w:r w:rsidR="00C3225A" w:rsidRPr="00763083">
        <w:rPr>
          <w:rFonts w:ascii="Times New Roman" w:hAnsi="Times New Roman" w:cs="Times New Roman"/>
        </w:rPr>
        <w:t xml:space="preserve"> для</w:t>
      </w:r>
      <w:r w:rsidRPr="00763083">
        <w:rPr>
          <w:rFonts w:ascii="Times New Roman" w:hAnsi="Times New Roman" w:cs="Times New Roman"/>
          <w:bCs/>
        </w:rPr>
        <w:t xml:space="preserve"> </w:t>
      </w:r>
      <w:r w:rsidR="00C3225A" w:rsidRPr="00763083">
        <w:rPr>
          <w:rFonts w:ascii="Times New Roman" w:hAnsi="Times New Roman" w:cs="Times New Roman"/>
        </w:rPr>
        <w:t>предоставления во владение и (или) в пользование субъектам</w:t>
      </w:r>
      <w:r w:rsidRPr="00763083">
        <w:rPr>
          <w:rFonts w:ascii="Times New Roman" w:hAnsi="Times New Roman" w:cs="Times New Roman"/>
          <w:bCs/>
        </w:rPr>
        <w:t xml:space="preserve"> </w:t>
      </w:r>
      <w:r w:rsidR="00C3225A" w:rsidRPr="00763083">
        <w:rPr>
          <w:rFonts w:ascii="Times New Roman" w:hAnsi="Times New Roman" w:cs="Times New Roman"/>
        </w:rPr>
        <w:t>малого и среднего предпринимательства и организациям,</w:t>
      </w:r>
      <w:r w:rsidRPr="00763083">
        <w:rPr>
          <w:rFonts w:ascii="Times New Roman" w:hAnsi="Times New Roman" w:cs="Times New Roman"/>
          <w:bCs/>
        </w:rPr>
        <w:t xml:space="preserve"> </w:t>
      </w:r>
      <w:r w:rsidR="00C3225A" w:rsidRPr="00763083">
        <w:rPr>
          <w:rFonts w:ascii="Times New Roman" w:hAnsi="Times New Roman" w:cs="Times New Roman"/>
        </w:rPr>
        <w:t>образующим инфраструктуру поддержки субъектов малого и</w:t>
      </w:r>
    </w:p>
    <w:p w:rsidR="00C3225A" w:rsidRPr="00763083" w:rsidRDefault="00C3225A" w:rsidP="00763083">
      <w:pPr>
        <w:autoSpaceDE w:val="0"/>
        <w:autoSpaceDN w:val="0"/>
        <w:adjustRightInd w:val="0"/>
        <w:spacing w:after="0" w:line="240" w:lineRule="auto"/>
        <w:rPr>
          <w:rFonts w:ascii="Times New Roman" w:hAnsi="Times New Roman" w:cs="Times New Roman"/>
        </w:rPr>
      </w:pPr>
      <w:r w:rsidRPr="00763083">
        <w:rPr>
          <w:rFonts w:ascii="Times New Roman" w:hAnsi="Times New Roman" w:cs="Times New Roman"/>
        </w:rPr>
        <w:t>среднего предпринимательства, а также физическим лицам,</w:t>
      </w:r>
      <w:r w:rsidR="00F07685" w:rsidRPr="00763083">
        <w:rPr>
          <w:rFonts w:ascii="Times New Roman" w:hAnsi="Times New Roman" w:cs="Times New Roman"/>
        </w:rPr>
        <w:t xml:space="preserve"> не являющимся </w:t>
      </w:r>
      <w:r w:rsidRPr="00763083">
        <w:rPr>
          <w:rFonts w:ascii="Times New Roman" w:hAnsi="Times New Roman" w:cs="Times New Roman"/>
        </w:rPr>
        <w:t>индивидуальными предпринимателями и применяющим</w:t>
      </w:r>
      <w:r w:rsidR="00F07685" w:rsidRPr="00763083">
        <w:rPr>
          <w:rFonts w:ascii="Times New Roman" w:hAnsi="Times New Roman" w:cs="Times New Roman"/>
        </w:rPr>
        <w:t xml:space="preserve"> </w:t>
      </w:r>
      <w:r w:rsidRPr="00763083">
        <w:rPr>
          <w:rFonts w:ascii="Times New Roman" w:hAnsi="Times New Roman" w:cs="Times New Roman"/>
        </w:rPr>
        <w:t>специальный налоговый режим «Налог на профессиональный доход»</w:t>
      </w:r>
    </w:p>
    <w:p w:rsidR="00C3225A" w:rsidRPr="00763083" w:rsidRDefault="00C3225A" w:rsidP="00763083">
      <w:pPr>
        <w:autoSpaceDE w:val="0"/>
        <w:autoSpaceDN w:val="0"/>
        <w:adjustRightInd w:val="0"/>
        <w:spacing w:after="0" w:line="240" w:lineRule="auto"/>
        <w:rPr>
          <w:rFonts w:ascii="Times New Roman" w:hAnsi="Times New Roman" w:cs="Times New Roman"/>
        </w:rPr>
      </w:pPr>
    </w:p>
    <w:p w:rsidR="00C3225A" w:rsidRPr="00763083" w:rsidRDefault="00C3225A" w:rsidP="00F07685">
      <w:pPr>
        <w:ind w:firstLine="900"/>
        <w:jc w:val="both"/>
        <w:rPr>
          <w:rFonts w:ascii="Times New Roman" w:eastAsia="Times New Roman" w:hAnsi="Times New Roman" w:cs="Times New Roman"/>
          <w:sz w:val="24"/>
          <w:szCs w:val="24"/>
          <w:lang w:eastAsia="ru-RU"/>
        </w:rPr>
      </w:pPr>
      <w:r w:rsidRPr="00763083">
        <w:rPr>
          <w:rFonts w:ascii="Times New Roman" w:hAnsi="Times New Roman" w:cs="Times New Roman"/>
          <w:bCs/>
          <w:sz w:val="24"/>
          <w:szCs w:val="24"/>
        </w:rPr>
        <w:t xml:space="preserve">В целях реализации положений Федерального закона от 24.07.2007 </w:t>
      </w:r>
      <w:r w:rsidRPr="00763083">
        <w:rPr>
          <w:rFonts w:ascii="Times New Roman" w:hAnsi="Times New Roman" w:cs="Times New Roman"/>
          <w:bCs/>
          <w:sz w:val="24"/>
          <w:szCs w:val="24"/>
        </w:rPr>
        <w:br/>
        <w:t xml:space="preserve">№ 209-ФЗ «О развитии малого и среднего предпринимательства в Российской Федерации», </w:t>
      </w:r>
      <w:r w:rsidRPr="00763083">
        <w:rPr>
          <w:rFonts w:ascii="Times New Roman" w:hAnsi="Times New Roman" w:cs="Times New Roman"/>
          <w:sz w:val="24"/>
          <w:szCs w:val="24"/>
        </w:rPr>
        <w:t xml:space="preserve">улучшения условий для развития малого и среднего предпринимательства на территории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w:t>
      </w:r>
      <w:r w:rsidRPr="00763083">
        <w:rPr>
          <w:rFonts w:ascii="Times New Roman" w:eastAsia="Times New Roman" w:hAnsi="Times New Roman" w:cs="Times New Roman"/>
          <w:sz w:val="24"/>
          <w:szCs w:val="24"/>
          <w:lang w:eastAsia="ru-RU"/>
        </w:rPr>
        <w:t xml:space="preserve">Собрание депутатов </w:t>
      </w:r>
      <w:r w:rsidR="00FC70DC" w:rsidRPr="00763083">
        <w:rPr>
          <w:rFonts w:ascii="Times New Roman" w:eastAsia="Times New Roman" w:hAnsi="Times New Roman" w:cs="Times New Roman"/>
          <w:sz w:val="24"/>
          <w:szCs w:val="24"/>
          <w:lang w:eastAsia="ru-RU"/>
        </w:rPr>
        <w:t>Вышнеольховатского</w:t>
      </w:r>
      <w:r w:rsidRPr="00763083">
        <w:rPr>
          <w:rFonts w:ascii="Times New Roman" w:eastAsia="Times New Roman" w:hAnsi="Times New Roman" w:cs="Times New Roman"/>
          <w:sz w:val="24"/>
          <w:szCs w:val="24"/>
          <w:lang w:eastAsia="ru-RU"/>
        </w:rPr>
        <w:t xml:space="preserve"> сельсовета Щигровского района</w:t>
      </w:r>
      <w:r w:rsidR="00F07685" w:rsidRPr="00763083">
        <w:rPr>
          <w:rFonts w:ascii="Times New Roman" w:eastAsia="Times New Roman" w:hAnsi="Times New Roman" w:cs="Times New Roman"/>
          <w:sz w:val="24"/>
          <w:szCs w:val="24"/>
          <w:lang w:eastAsia="ru-RU"/>
        </w:rPr>
        <w:t xml:space="preserve"> решило</w:t>
      </w:r>
      <w:r w:rsidRPr="00763083">
        <w:rPr>
          <w:rFonts w:ascii="Times New Roman" w:eastAsia="Times New Roman" w:hAnsi="Times New Roman" w:cs="Times New Roman"/>
          <w:sz w:val="24"/>
          <w:szCs w:val="24"/>
          <w:lang w:eastAsia="ru-RU"/>
        </w:rPr>
        <w:t>:</w:t>
      </w:r>
    </w:p>
    <w:p w:rsidR="00C3225A" w:rsidRPr="00763083" w:rsidRDefault="00C3225A" w:rsidP="00F07685">
      <w:pPr>
        <w:spacing w:after="0" w:line="240" w:lineRule="auto"/>
        <w:jc w:val="both"/>
        <w:rPr>
          <w:rFonts w:ascii="Times New Roman" w:eastAsia="Times New Roman" w:hAnsi="Times New Roman" w:cs="Times New Roman"/>
          <w:sz w:val="24"/>
          <w:szCs w:val="24"/>
          <w:lang w:eastAsia="ru-RU"/>
        </w:rPr>
      </w:pPr>
    </w:p>
    <w:p w:rsidR="00C3225A" w:rsidRPr="00763083" w:rsidRDefault="00C3225A" w:rsidP="00F07685">
      <w:pPr>
        <w:autoSpaceDE w:val="0"/>
        <w:autoSpaceDN w:val="0"/>
        <w:adjustRightInd w:val="0"/>
        <w:spacing w:after="0" w:line="240" w:lineRule="auto"/>
        <w:ind w:firstLine="567"/>
        <w:jc w:val="both"/>
        <w:rPr>
          <w:rFonts w:ascii="Times New Roman" w:hAnsi="Times New Roman" w:cs="Times New Roman"/>
          <w:sz w:val="24"/>
          <w:szCs w:val="24"/>
        </w:rPr>
      </w:pPr>
      <w:r w:rsidRPr="00763083">
        <w:rPr>
          <w:rFonts w:ascii="Times New Roman" w:hAnsi="Times New Roman" w:cs="Times New Roman"/>
          <w:sz w:val="24"/>
          <w:szCs w:val="24"/>
        </w:rPr>
        <w:t xml:space="preserve">1.Утвердить прилагаемые: </w:t>
      </w:r>
    </w:p>
    <w:p w:rsidR="00C3225A" w:rsidRPr="00763083" w:rsidRDefault="00C3225A" w:rsidP="00F07685">
      <w:pPr>
        <w:autoSpaceDE w:val="0"/>
        <w:autoSpaceDN w:val="0"/>
        <w:adjustRightInd w:val="0"/>
        <w:spacing w:after="0" w:line="240" w:lineRule="auto"/>
        <w:jc w:val="both"/>
        <w:rPr>
          <w:rFonts w:ascii="Times New Roman" w:hAnsi="Times New Roman" w:cs="Times New Roman"/>
          <w:sz w:val="24"/>
          <w:szCs w:val="24"/>
        </w:rPr>
      </w:pPr>
      <w:proofErr w:type="gramStart"/>
      <w:r w:rsidRPr="00763083">
        <w:rPr>
          <w:rFonts w:ascii="Times New Roman" w:hAnsi="Times New Roman" w:cs="Times New Roman"/>
          <w:sz w:val="24"/>
          <w:szCs w:val="24"/>
        </w:rPr>
        <w:t xml:space="preserve">1.1.Новую редакцию  Порядка формирования, ведения, ежегодного дополнения  и опубликования Перечня </w:t>
      </w:r>
      <w:r w:rsidRPr="00763083">
        <w:rPr>
          <w:rFonts w:ascii="Times New Roman" w:hAnsi="Times New Roman" w:cs="Times New Roman"/>
          <w:bCs/>
          <w:sz w:val="24"/>
          <w:szCs w:val="24"/>
        </w:rPr>
        <w:t>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w:t>
      </w:r>
      <w:r w:rsidRPr="00763083">
        <w:rPr>
          <w:rFonts w:ascii="Times New Roman" w:hAnsi="Times New Roman" w:cs="Times New Roman"/>
          <w:b/>
          <w:bCs/>
          <w:sz w:val="24"/>
          <w:szCs w:val="24"/>
        </w:rPr>
        <w:t xml:space="preserve">, </w:t>
      </w:r>
      <w:r w:rsidRPr="00763083">
        <w:rPr>
          <w:rFonts w:ascii="Times New Roman" w:hAnsi="Times New Roman" w:cs="Times New Roman"/>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w:t>
      </w:r>
      <w:proofErr w:type="gramEnd"/>
      <w:r w:rsidRPr="00763083">
        <w:rPr>
          <w:rFonts w:ascii="Times New Roman" w:hAnsi="Times New Roman" w:cs="Times New Roman"/>
          <w:sz w:val="24"/>
          <w:szCs w:val="24"/>
        </w:rPr>
        <w:t xml:space="preserve"> профессиональный доход</w:t>
      </w:r>
      <w:proofErr w:type="gramStart"/>
      <w:r w:rsidRPr="00763083">
        <w:rPr>
          <w:rFonts w:ascii="Times New Roman" w:hAnsi="Times New Roman" w:cs="Times New Roman"/>
          <w:sz w:val="24"/>
          <w:szCs w:val="24"/>
        </w:rPr>
        <w:t>»(</w:t>
      </w:r>
      <w:proofErr w:type="gramEnd"/>
      <w:r w:rsidRPr="00763083">
        <w:rPr>
          <w:rFonts w:ascii="Times New Roman" w:hAnsi="Times New Roman" w:cs="Times New Roman"/>
          <w:sz w:val="24"/>
          <w:szCs w:val="24"/>
        </w:rPr>
        <w:t>приложение № 1).</w:t>
      </w:r>
    </w:p>
    <w:p w:rsidR="00C3225A" w:rsidRPr="00763083" w:rsidRDefault="00C3225A" w:rsidP="00F07685">
      <w:pPr>
        <w:autoSpaceDE w:val="0"/>
        <w:autoSpaceDN w:val="0"/>
        <w:adjustRightInd w:val="0"/>
        <w:spacing w:after="0" w:line="240" w:lineRule="auto"/>
        <w:jc w:val="both"/>
        <w:rPr>
          <w:rFonts w:ascii="Times New Roman" w:hAnsi="Times New Roman" w:cs="Times New Roman"/>
          <w:sz w:val="24"/>
          <w:szCs w:val="24"/>
        </w:rPr>
      </w:pPr>
      <w:r w:rsidRPr="00763083">
        <w:rPr>
          <w:rFonts w:ascii="Times New Roman" w:hAnsi="Times New Roman" w:cs="Times New Roman"/>
          <w:sz w:val="24"/>
          <w:szCs w:val="24"/>
        </w:rPr>
        <w:t>1.2.</w:t>
      </w:r>
      <w:hyperlink r:id="rId6" w:history="1">
        <w:r w:rsidRPr="00763083">
          <w:rPr>
            <w:rFonts w:ascii="Times New Roman" w:hAnsi="Times New Roman" w:cs="Times New Roman"/>
            <w:sz w:val="24"/>
            <w:szCs w:val="24"/>
          </w:rPr>
          <w:t>Форму</w:t>
        </w:r>
      </w:hyperlink>
      <w:r w:rsidRPr="00763083">
        <w:rPr>
          <w:rFonts w:ascii="Times New Roman" w:hAnsi="Times New Roman" w:cs="Times New Roman"/>
          <w:sz w:val="24"/>
          <w:szCs w:val="24"/>
        </w:rPr>
        <w:t xml:space="preserve"> Перечня </w:t>
      </w:r>
      <w:r w:rsidRPr="00763083">
        <w:rPr>
          <w:rFonts w:ascii="Times New Roman" w:hAnsi="Times New Roman" w:cs="Times New Roman"/>
          <w:bCs/>
          <w:sz w:val="24"/>
          <w:szCs w:val="24"/>
        </w:rPr>
        <w:t>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w:t>
      </w:r>
      <w:r w:rsidRPr="00763083">
        <w:rPr>
          <w:rFonts w:ascii="Times New Roman" w:hAnsi="Times New Roman" w:cs="Times New Roman"/>
          <w:sz w:val="24"/>
          <w:szCs w:val="24"/>
        </w:rPr>
        <w:t xml:space="preserve"> предназначенного для предоставления во владение и (или) пользование субъектам </w:t>
      </w:r>
      <w:r w:rsidRPr="00763083">
        <w:rPr>
          <w:rFonts w:ascii="Times New Roman" w:hAnsi="Times New Roman" w:cs="Times New Roman"/>
          <w:sz w:val="24"/>
          <w:szCs w:val="24"/>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доход»,для опубликования в информационно-телекоммуникационной сети «Интернет» (приложение № 2).</w:t>
      </w:r>
    </w:p>
    <w:p w:rsidR="00C3225A" w:rsidRPr="00763083" w:rsidRDefault="00C3225A" w:rsidP="00F076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3083">
        <w:rPr>
          <w:rFonts w:ascii="Times New Roman" w:eastAsia="Times New Roman" w:hAnsi="Times New Roman" w:cs="Times New Roman"/>
          <w:sz w:val="24"/>
          <w:szCs w:val="24"/>
          <w:lang w:eastAsia="ru-RU"/>
        </w:rPr>
        <w:t>1.3. Виды муниципального имущества, которое используется для</w:t>
      </w:r>
      <w:r w:rsidRPr="00763083">
        <w:rPr>
          <w:rFonts w:ascii="Times New Roman" w:eastAsia="Times New Roman" w:hAnsi="Times New Roman" w:cs="Times New Roman"/>
          <w:sz w:val="24"/>
          <w:szCs w:val="24"/>
          <w:lang w:eastAsia="ru-RU"/>
        </w:rPr>
        <w:br/>
        <w:t xml:space="preserve">формирования Перечня </w:t>
      </w:r>
      <w:r w:rsidRPr="00763083">
        <w:rPr>
          <w:rFonts w:ascii="Times New Roman" w:hAnsi="Times New Roman" w:cs="Times New Roman"/>
          <w:bCs/>
          <w:sz w:val="24"/>
          <w:szCs w:val="24"/>
        </w:rPr>
        <w:t>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w:t>
      </w:r>
      <w:r w:rsidRPr="00763083">
        <w:rPr>
          <w:rFonts w:ascii="Times New Roman" w:eastAsia="Times New Roman" w:hAnsi="Times New Roman" w:cs="Times New Roman"/>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763083">
        <w:rPr>
          <w:rFonts w:ascii="Times New Roman" w:hAnsi="Times New Roman" w:cs="Times New Roman"/>
          <w:sz w:val="24"/>
          <w:szCs w:val="24"/>
        </w:rPr>
        <w:t xml:space="preserve">а также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763083">
        <w:rPr>
          <w:rFonts w:ascii="Times New Roman" w:eastAsia="Times New Roman" w:hAnsi="Times New Roman" w:cs="Times New Roman"/>
          <w:sz w:val="24"/>
          <w:szCs w:val="24"/>
          <w:lang w:eastAsia="ru-RU"/>
        </w:rPr>
        <w:t>(приложение № 3).</w:t>
      </w:r>
    </w:p>
    <w:p w:rsidR="00C3225A" w:rsidRPr="00763083" w:rsidRDefault="00C3225A" w:rsidP="00F07685">
      <w:pPr>
        <w:autoSpaceDE w:val="0"/>
        <w:autoSpaceDN w:val="0"/>
        <w:adjustRightInd w:val="0"/>
        <w:spacing w:after="0" w:line="240" w:lineRule="auto"/>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           2.Определить Администрацию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уполномоченным органом муниципального образования </w:t>
      </w:r>
      <w:r w:rsidRPr="00763083">
        <w:rPr>
          <w:rFonts w:ascii="Times New Roman" w:hAnsi="Times New Roman" w:cs="Times New Roman"/>
          <w:bCs/>
          <w:sz w:val="24"/>
          <w:szCs w:val="24"/>
        </w:rPr>
        <w:t>«</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 xml:space="preserve">Курской области </w:t>
      </w:r>
      <w:proofErr w:type="gramStart"/>
      <w:r w:rsidRPr="00763083">
        <w:rPr>
          <w:rFonts w:ascii="Times New Roman" w:hAnsi="Times New Roman" w:cs="Times New Roman"/>
          <w:sz w:val="24"/>
          <w:szCs w:val="24"/>
        </w:rPr>
        <w:t>по</w:t>
      </w:r>
      <w:proofErr w:type="gramEnd"/>
      <w:r w:rsidRPr="00763083">
        <w:rPr>
          <w:rFonts w:ascii="Times New Roman" w:hAnsi="Times New Roman" w:cs="Times New Roman"/>
          <w:sz w:val="24"/>
          <w:szCs w:val="24"/>
        </w:rPr>
        <w:t>:</w:t>
      </w:r>
    </w:p>
    <w:p w:rsidR="00C3225A" w:rsidRPr="00763083" w:rsidRDefault="00C3225A" w:rsidP="00F07685">
      <w:pPr>
        <w:autoSpaceDE w:val="0"/>
        <w:autoSpaceDN w:val="0"/>
        <w:adjustRightInd w:val="0"/>
        <w:spacing w:after="0" w:line="240" w:lineRule="auto"/>
        <w:jc w:val="both"/>
        <w:rPr>
          <w:rFonts w:ascii="Times New Roman" w:hAnsi="Times New Roman" w:cs="Times New Roman"/>
          <w:sz w:val="24"/>
          <w:szCs w:val="24"/>
        </w:rPr>
      </w:pPr>
      <w:r w:rsidRPr="00763083">
        <w:rPr>
          <w:rFonts w:ascii="Times New Roman" w:hAnsi="Times New Roman" w:cs="Times New Roman"/>
          <w:sz w:val="24"/>
          <w:szCs w:val="24"/>
        </w:rPr>
        <w:t xml:space="preserve">2.1.Формированию, ведению, а также опубликованию Перечня </w:t>
      </w:r>
      <w:r w:rsidRPr="00763083">
        <w:rPr>
          <w:rFonts w:ascii="Times New Roman" w:hAnsi="Times New Roman" w:cs="Times New Roman"/>
          <w:bCs/>
          <w:sz w:val="24"/>
          <w:szCs w:val="24"/>
        </w:rPr>
        <w:t>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w:t>
      </w:r>
      <w:r w:rsidRPr="00763083">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37071" w:rsidRPr="00763083">
        <w:rPr>
          <w:rFonts w:ascii="Times New Roman" w:hAnsi="Times New Roman" w:cs="Times New Roman"/>
          <w:sz w:val="24"/>
          <w:szCs w:val="24"/>
        </w:rPr>
        <w:t xml:space="preserve"> </w:t>
      </w:r>
      <w:r w:rsidRPr="00763083">
        <w:rPr>
          <w:rFonts w:ascii="Times New Roman" w:hAnsi="Times New Roman" w:cs="Times New Roman"/>
          <w:sz w:val="24"/>
          <w:szCs w:val="24"/>
        </w:rPr>
        <w:t>(далее – Перечень).</w:t>
      </w:r>
    </w:p>
    <w:p w:rsidR="00C3225A" w:rsidRPr="00763083" w:rsidRDefault="00C3225A" w:rsidP="00F07685">
      <w:pPr>
        <w:autoSpaceDE w:val="0"/>
        <w:autoSpaceDN w:val="0"/>
        <w:adjustRightInd w:val="0"/>
        <w:spacing w:after="0" w:line="240" w:lineRule="auto"/>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3225A" w:rsidRPr="00763083" w:rsidRDefault="00C3225A" w:rsidP="00F07685">
      <w:pPr>
        <w:autoSpaceDE w:val="0"/>
        <w:autoSpaceDN w:val="0"/>
        <w:adjustRightInd w:val="0"/>
        <w:spacing w:after="0" w:line="240" w:lineRule="auto"/>
        <w:ind w:firstLine="567"/>
        <w:jc w:val="both"/>
        <w:rPr>
          <w:rFonts w:ascii="Times New Roman" w:hAnsi="Times New Roman" w:cs="Times New Roman"/>
          <w:sz w:val="24"/>
          <w:szCs w:val="24"/>
        </w:rPr>
      </w:pPr>
      <w:r w:rsidRPr="00763083">
        <w:rPr>
          <w:rFonts w:ascii="Times New Roman" w:hAnsi="Times New Roman" w:cs="Times New Roman"/>
          <w:sz w:val="24"/>
          <w:szCs w:val="24"/>
        </w:rPr>
        <w:t xml:space="preserve">3.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в течение месяца с даты вступления в силу настоящего решения обеспечить опубликование Перечня в информационно-телекоммуникационной сети «Интернет» в соответствии с требованиями части 4</w:t>
      </w:r>
      <w:r w:rsidRPr="00763083">
        <w:rPr>
          <w:rFonts w:ascii="Times New Roman" w:hAnsi="Times New Roman" w:cs="Times New Roman"/>
          <w:sz w:val="24"/>
          <w:szCs w:val="24"/>
          <w:vertAlign w:val="superscript"/>
        </w:rPr>
        <w:t>2</w:t>
      </w:r>
      <w:r w:rsidRPr="00763083">
        <w:rPr>
          <w:rFonts w:ascii="Times New Roman" w:hAnsi="Times New Roman" w:cs="Times New Roman"/>
          <w:sz w:val="24"/>
          <w:szCs w:val="24"/>
        </w:rPr>
        <w:t xml:space="preserve">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C3225A" w:rsidRPr="00763083" w:rsidRDefault="00C3225A" w:rsidP="00F07685">
      <w:pPr>
        <w:autoSpaceDE w:val="0"/>
        <w:autoSpaceDN w:val="0"/>
        <w:adjustRightInd w:val="0"/>
        <w:spacing w:after="0" w:line="240" w:lineRule="auto"/>
        <w:jc w:val="both"/>
        <w:rPr>
          <w:rFonts w:ascii="Times New Roman" w:hAnsi="Times New Roman" w:cs="Times New Roman"/>
          <w:bCs/>
          <w:sz w:val="24"/>
          <w:szCs w:val="24"/>
        </w:rPr>
      </w:pPr>
      <w:proofErr w:type="gramStart"/>
      <w:r w:rsidRPr="00763083">
        <w:rPr>
          <w:rFonts w:ascii="Times New Roman" w:hAnsi="Times New Roman" w:cs="Times New Roman"/>
          <w:sz w:val="24"/>
          <w:szCs w:val="24"/>
        </w:rPr>
        <w:t>4.</w:t>
      </w:r>
      <w:r w:rsidRPr="00763083">
        <w:rPr>
          <w:rFonts w:ascii="Times New Roman" w:hAnsi="Times New Roman" w:cs="Times New Roman"/>
          <w:bCs/>
          <w:sz w:val="24"/>
          <w:szCs w:val="24"/>
        </w:rPr>
        <w:t xml:space="preserve">Решение Собрания депутатов </w:t>
      </w:r>
      <w:r w:rsidR="00FC70DC" w:rsidRPr="00763083">
        <w:rPr>
          <w:rFonts w:ascii="Times New Roman" w:hAnsi="Times New Roman" w:cs="Times New Roman"/>
          <w:bCs/>
          <w:sz w:val="24"/>
          <w:szCs w:val="24"/>
        </w:rPr>
        <w:t>Вышнеольховатского</w:t>
      </w:r>
      <w:r w:rsidRPr="00763083">
        <w:rPr>
          <w:rFonts w:ascii="Times New Roman" w:hAnsi="Times New Roman" w:cs="Times New Roman"/>
          <w:bCs/>
          <w:sz w:val="24"/>
          <w:szCs w:val="24"/>
        </w:rPr>
        <w:t xml:space="preserve"> сельсовета от </w:t>
      </w:r>
      <w:r w:rsidR="00926095" w:rsidRPr="00763083">
        <w:rPr>
          <w:rFonts w:ascii="Times New Roman" w:hAnsi="Times New Roman" w:cs="Times New Roman"/>
          <w:bCs/>
          <w:color w:val="FF0000"/>
          <w:sz w:val="24"/>
          <w:szCs w:val="24"/>
        </w:rPr>
        <w:t>29</w:t>
      </w:r>
      <w:r w:rsidRPr="00763083">
        <w:rPr>
          <w:rFonts w:ascii="Times New Roman" w:hAnsi="Times New Roman" w:cs="Times New Roman"/>
          <w:bCs/>
          <w:color w:val="FF0000"/>
          <w:sz w:val="24"/>
          <w:szCs w:val="24"/>
        </w:rPr>
        <w:t>.03</w:t>
      </w:r>
      <w:r w:rsidR="00926095" w:rsidRPr="00763083">
        <w:rPr>
          <w:rFonts w:ascii="Times New Roman" w:hAnsi="Times New Roman" w:cs="Times New Roman"/>
          <w:bCs/>
          <w:color w:val="FF0000"/>
          <w:sz w:val="24"/>
          <w:szCs w:val="24"/>
        </w:rPr>
        <w:t>.2019г. № 31</w:t>
      </w:r>
      <w:r w:rsidRPr="00763083">
        <w:rPr>
          <w:rFonts w:ascii="Times New Roman" w:hAnsi="Times New Roman" w:cs="Times New Roman"/>
          <w:bCs/>
          <w:color w:val="FF0000"/>
          <w:sz w:val="24"/>
          <w:szCs w:val="24"/>
        </w:rPr>
        <w:t>-</w:t>
      </w:r>
      <w:r w:rsidR="00926095" w:rsidRPr="00763083">
        <w:rPr>
          <w:rFonts w:ascii="Times New Roman" w:hAnsi="Times New Roman" w:cs="Times New Roman"/>
          <w:bCs/>
          <w:color w:val="FF0000"/>
          <w:sz w:val="24"/>
          <w:szCs w:val="24"/>
        </w:rPr>
        <w:t>68</w:t>
      </w:r>
      <w:r w:rsidRPr="00763083">
        <w:rPr>
          <w:rFonts w:ascii="Times New Roman" w:hAnsi="Times New Roman" w:cs="Times New Roman"/>
          <w:bCs/>
          <w:color w:val="FF0000"/>
          <w:sz w:val="24"/>
          <w:szCs w:val="24"/>
        </w:rPr>
        <w:t>-</w:t>
      </w:r>
      <w:r w:rsidRPr="00763083">
        <w:rPr>
          <w:rFonts w:ascii="Times New Roman" w:hAnsi="Times New Roman" w:cs="Times New Roman"/>
          <w:bCs/>
          <w:sz w:val="24"/>
          <w:szCs w:val="24"/>
        </w:rPr>
        <w:t>6 «Об утверждении новой редакции Порядка формирования, ведения, ежегодного дополнения и опубликования перечня 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w:t>
      </w:r>
      <w:r w:rsidRPr="00763083">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считать утратившим силу.</w:t>
      </w:r>
      <w:proofErr w:type="gramEnd"/>
    </w:p>
    <w:p w:rsidR="00C3225A" w:rsidRPr="00763083" w:rsidRDefault="00C3225A" w:rsidP="00F07685">
      <w:pPr>
        <w:autoSpaceDE w:val="0"/>
        <w:autoSpaceDN w:val="0"/>
        <w:adjustRightInd w:val="0"/>
        <w:spacing w:after="0" w:line="240" w:lineRule="auto"/>
        <w:ind w:firstLine="567"/>
        <w:jc w:val="both"/>
        <w:rPr>
          <w:rFonts w:ascii="Times New Roman" w:hAnsi="Times New Roman" w:cs="Times New Roman"/>
          <w:sz w:val="24"/>
          <w:szCs w:val="24"/>
        </w:rPr>
      </w:pPr>
      <w:r w:rsidRPr="00763083">
        <w:rPr>
          <w:rFonts w:ascii="Times New Roman" w:hAnsi="Times New Roman" w:cs="Times New Roman"/>
          <w:sz w:val="24"/>
          <w:szCs w:val="24"/>
        </w:rPr>
        <w:t xml:space="preserve"> 5.    Решение вступает в силу со дня его обнародования.</w:t>
      </w:r>
    </w:p>
    <w:p w:rsidR="00C3225A" w:rsidRPr="00763083" w:rsidRDefault="00C3225A" w:rsidP="00F07685">
      <w:pPr>
        <w:autoSpaceDE w:val="0"/>
        <w:autoSpaceDN w:val="0"/>
        <w:adjustRightInd w:val="0"/>
        <w:spacing w:after="0" w:line="240" w:lineRule="auto"/>
        <w:ind w:firstLine="567"/>
        <w:jc w:val="both"/>
        <w:rPr>
          <w:rFonts w:ascii="Times New Roman" w:hAnsi="Times New Roman" w:cs="Times New Roman"/>
          <w:sz w:val="24"/>
          <w:szCs w:val="24"/>
        </w:rPr>
      </w:pPr>
    </w:p>
    <w:p w:rsidR="00C3225A" w:rsidRPr="00763083" w:rsidRDefault="00C3225A" w:rsidP="00F07685">
      <w:pPr>
        <w:autoSpaceDE w:val="0"/>
        <w:autoSpaceDN w:val="0"/>
        <w:adjustRightInd w:val="0"/>
        <w:spacing w:after="0" w:line="240" w:lineRule="auto"/>
        <w:ind w:firstLine="567"/>
        <w:jc w:val="both"/>
        <w:rPr>
          <w:rFonts w:ascii="Times New Roman" w:hAnsi="Times New Roman" w:cs="Times New Roman"/>
          <w:sz w:val="24"/>
          <w:szCs w:val="24"/>
        </w:rPr>
      </w:pPr>
      <w:r w:rsidRPr="00763083">
        <w:rPr>
          <w:rFonts w:ascii="Times New Roman" w:hAnsi="Times New Roman" w:cs="Times New Roman"/>
          <w:sz w:val="24"/>
          <w:szCs w:val="24"/>
        </w:rPr>
        <w:t>Председатель Собрания депутатов</w:t>
      </w:r>
    </w:p>
    <w:p w:rsidR="00C3225A" w:rsidRPr="00763083" w:rsidRDefault="00FC70DC" w:rsidP="00F07685">
      <w:pPr>
        <w:autoSpaceDE w:val="0"/>
        <w:autoSpaceDN w:val="0"/>
        <w:adjustRightInd w:val="0"/>
        <w:spacing w:after="0" w:line="240" w:lineRule="auto"/>
        <w:ind w:firstLine="567"/>
        <w:jc w:val="both"/>
        <w:rPr>
          <w:rFonts w:ascii="Times New Roman" w:hAnsi="Times New Roman" w:cs="Times New Roman"/>
          <w:sz w:val="24"/>
          <w:szCs w:val="24"/>
        </w:rPr>
      </w:pPr>
      <w:r w:rsidRPr="00763083">
        <w:rPr>
          <w:rFonts w:ascii="Times New Roman" w:hAnsi="Times New Roman" w:cs="Times New Roman"/>
          <w:sz w:val="24"/>
          <w:szCs w:val="24"/>
        </w:rPr>
        <w:t>Вышнеольховатского</w:t>
      </w:r>
      <w:r w:rsidR="00C3225A" w:rsidRPr="00763083">
        <w:rPr>
          <w:rFonts w:ascii="Times New Roman" w:hAnsi="Times New Roman" w:cs="Times New Roman"/>
          <w:sz w:val="24"/>
          <w:szCs w:val="24"/>
        </w:rPr>
        <w:t xml:space="preserve"> сельсовета                    </w:t>
      </w:r>
      <w:r w:rsidR="00926095" w:rsidRPr="00763083">
        <w:rPr>
          <w:rFonts w:ascii="Times New Roman" w:hAnsi="Times New Roman" w:cs="Times New Roman"/>
          <w:sz w:val="24"/>
          <w:szCs w:val="24"/>
        </w:rPr>
        <w:t xml:space="preserve">         </w:t>
      </w:r>
      <w:proofErr w:type="spellStart"/>
      <w:r w:rsidR="00926095" w:rsidRPr="00763083">
        <w:rPr>
          <w:rFonts w:ascii="Times New Roman" w:hAnsi="Times New Roman" w:cs="Times New Roman"/>
          <w:sz w:val="24"/>
          <w:szCs w:val="24"/>
        </w:rPr>
        <w:t>Т.В.Курашова</w:t>
      </w:r>
      <w:proofErr w:type="spellEnd"/>
      <w:r w:rsidRPr="00763083">
        <w:rPr>
          <w:rFonts w:ascii="Times New Roman" w:hAnsi="Times New Roman" w:cs="Times New Roman"/>
          <w:sz w:val="24"/>
          <w:szCs w:val="24"/>
        </w:rPr>
        <w:t xml:space="preserve">                    </w:t>
      </w:r>
    </w:p>
    <w:p w:rsidR="00FC70DC" w:rsidRPr="00763083" w:rsidRDefault="00FC70DC" w:rsidP="00F07685">
      <w:pPr>
        <w:autoSpaceDE w:val="0"/>
        <w:autoSpaceDN w:val="0"/>
        <w:adjustRightInd w:val="0"/>
        <w:spacing w:after="0" w:line="240" w:lineRule="auto"/>
        <w:ind w:firstLine="567"/>
        <w:jc w:val="both"/>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C3225A" w:rsidRPr="00763083" w:rsidTr="00B75707">
        <w:trPr>
          <w:trHeight w:val="142"/>
        </w:trPr>
        <w:tc>
          <w:tcPr>
            <w:tcW w:w="5211" w:type="dxa"/>
          </w:tcPr>
          <w:p w:rsidR="00C3225A" w:rsidRPr="00763083" w:rsidRDefault="00FC70DC" w:rsidP="00FC70DC">
            <w:pPr>
              <w:rPr>
                <w:rFonts w:ascii="Times New Roman" w:hAnsi="Times New Roman" w:cs="Times New Roman"/>
                <w:sz w:val="24"/>
                <w:szCs w:val="24"/>
              </w:rPr>
            </w:pPr>
            <w:r w:rsidRPr="00763083">
              <w:rPr>
                <w:rFonts w:ascii="Times New Roman" w:hAnsi="Times New Roman" w:cs="Times New Roman"/>
                <w:sz w:val="24"/>
                <w:szCs w:val="24"/>
              </w:rPr>
              <w:t>Глава Вышнеольховатского</w:t>
            </w:r>
            <w:r w:rsidR="00926095" w:rsidRPr="00763083">
              <w:rPr>
                <w:rFonts w:ascii="Times New Roman" w:hAnsi="Times New Roman" w:cs="Times New Roman"/>
                <w:sz w:val="24"/>
                <w:szCs w:val="24"/>
              </w:rPr>
              <w:t xml:space="preserve"> сельсовета             </w:t>
            </w:r>
          </w:p>
          <w:p w:rsidR="00FC70DC" w:rsidRPr="00763083" w:rsidRDefault="00FC70DC" w:rsidP="00F07685">
            <w:pPr>
              <w:jc w:val="both"/>
              <w:rPr>
                <w:rFonts w:ascii="Times New Roman" w:eastAsiaTheme="minorEastAsia" w:hAnsi="Times New Roman" w:cs="Times New Roman"/>
                <w:sz w:val="24"/>
                <w:szCs w:val="24"/>
              </w:rPr>
            </w:pPr>
          </w:p>
        </w:tc>
        <w:tc>
          <w:tcPr>
            <w:tcW w:w="4282" w:type="dxa"/>
          </w:tcPr>
          <w:p w:rsidR="00FC70DC" w:rsidRPr="00763083" w:rsidRDefault="00926095" w:rsidP="00F07685">
            <w:pPr>
              <w:spacing w:after="0"/>
              <w:contextualSpacing/>
              <w:jc w:val="both"/>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 xml:space="preserve">            </w:t>
            </w:r>
            <w:r w:rsidRPr="00763083">
              <w:rPr>
                <w:rFonts w:ascii="Times New Roman" w:hAnsi="Times New Roman" w:cs="Times New Roman"/>
                <w:sz w:val="24"/>
                <w:szCs w:val="24"/>
              </w:rPr>
              <w:t>А.В. Николаенкова</w:t>
            </w:r>
          </w:p>
        </w:tc>
      </w:tr>
      <w:tr w:rsidR="00C3225A" w:rsidRPr="00763083" w:rsidTr="00B75707">
        <w:tc>
          <w:tcPr>
            <w:tcW w:w="5211" w:type="dxa"/>
          </w:tcPr>
          <w:p w:rsidR="00926095" w:rsidRPr="00763083" w:rsidRDefault="00C3225A" w:rsidP="00B75707">
            <w:pPr>
              <w:contextualSpacing/>
              <w:jc w:val="right"/>
              <w:rPr>
                <w:rFonts w:ascii="Times New Roman" w:hAnsi="Times New Roman" w:cs="Times New Roman"/>
                <w:sz w:val="28"/>
                <w:szCs w:val="28"/>
              </w:rPr>
            </w:pPr>
            <w:r w:rsidRPr="00763083">
              <w:rPr>
                <w:rFonts w:ascii="Times New Roman" w:hAnsi="Times New Roman" w:cs="Times New Roman"/>
                <w:sz w:val="28"/>
                <w:szCs w:val="28"/>
              </w:rPr>
              <w:tab/>
            </w:r>
          </w:p>
          <w:p w:rsidR="00926095" w:rsidRPr="00763083" w:rsidRDefault="00926095" w:rsidP="00B75707">
            <w:pPr>
              <w:contextualSpacing/>
              <w:jc w:val="right"/>
              <w:rPr>
                <w:rFonts w:ascii="Times New Roman" w:hAnsi="Times New Roman" w:cs="Times New Roman"/>
                <w:sz w:val="28"/>
                <w:szCs w:val="28"/>
              </w:rPr>
            </w:pPr>
          </w:p>
          <w:p w:rsidR="00C3225A" w:rsidRPr="00763083" w:rsidRDefault="00C3225A" w:rsidP="00B75707">
            <w:pPr>
              <w:contextualSpacing/>
              <w:jc w:val="right"/>
              <w:rPr>
                <w:rFonts w:ascii="Times New Roman" w:hAnsi="Times New Roman" w:cs="Times New Roman"/>
                <w:sz w:val="28"/>
                <w:szCs w:val="28"/>
              </w:rPr>
            </w:pPr>
            <w:r w:rsidRPr="00763083">
              <w:rPr>
                <w:rFonts w:ascii="Times New Roman" w:hAnsi="Times New Roman" w:cs="Times New Roman"/>
                <w:sz w:val="28"/>
                <w:szCs w:val="28"/>
              </w:rPr>
              <w:tab/>
            </w:r>
          </w:p>
          <w:p w:rsidR="00FC70DC" w:rsidRPr="00763083" w:rsidRDefault="00FC70DC" w:rsidP="00B75707">
            <w:pPr>
              <w:contextualSpacing/>
              <w:jc w:val="right"/>
              <w:rPr>
                <w:rFonts w:ascii="Times New Roman" w:hAnsi="Times New Roman" w:cs="Times New Roman"/>
                <w:sz w:val="28"/>
                <w:szCs w:val="28"/>
              </w:rPr>
            </w:pPr>
          </w:p>
          <w:p w:rsidR="00FC70DC" w:rsidRPr="00763083" w:rsidRDefault="00FC70DC" w:rsidP="00B75707">
            <w:pPr>
              <w:contextualSpacing/>
              <w:jc w:val="right"/>
              <w:rPr>
                <w:rFonts w:ascii="Times New Roman" w:eastAsiaTheme="minorEastAsia" w:hAnsi="Times New Roman" w:cs="Times New Roman"/>
                <w:sz w:val="24"/>
                <w:szCs w:val="24"/>
              </w:rPr>
            </w:pPr>
          </w:p>
          <w:p w:rsidR="00C3225A" w:rsidRPr="00763083" w:rsidRDefault="00C3225A" w:rsidP="00B75707">
            <w:pPr>
              <w:contextualSpacing/>
              <w:jc w:val="right"/>
              <w:rPr>
                <w:rFonts w:ascii="Times New Roman" w:eastAsiaTheme="minorEastAsia" w:hAnsi="Times New Roman" w:cs="Times New Roman"/>
                <w:sz w:val="24"/>
                <w:szCs w:val="24"/>
              </w:rPr>
            </w:pPr>
          </w:p>
        </w:tc>
        <w:tc>
          <w:tcPr>
            <w:tcW w:w="4282" w:type="dxa"/>
          </w:tcPr>
          <w:p w:rsidR="00926095" w:rsidRPr="00763083" w:rsidRDefault="00926095" w:rsidP="00B75707">
            <w:pPr>
              <w:spacing w:after="0"/>
              <w:contextualSpacing/>
              <w:rPr>
                <w:rFonts w:ascii="Times New Roman" w:eastAsiaTheme="minorEastAsia" w:hAnsi="Times New Roman" w:cs="Times New Roman"/>
                <w:sz w:val="24"/>
                <w:szCs w:val="24"/>
              </w:rPr>
            </w:pPr>
          </w:p>
          <w:p w:rsidR="00926095" w:rsidRPr="00763083" w:rsidRDefault="00926095" w:rsidP="00B75707">
            <w:pPr>
              <w:spacing w:after="0"/>
              <w:contextualSpacing/>
              <w:rPr>
                <w:rFonts w:ascii="Times New Roman" w:eastAsiaTheme="minorEastAsia" w:hAnsi="Times New Roman" w:cs="Times New Roman"/>
                <w:sz w:val="24"/>
                <w:szCs w:val="24"/>
              </w:rPr>
            </w:pPr>
          </w:p>
          <w:p w:rsidR="00C3225A" w:rsidRPr="00763083" w:rsidRDefault="00C3225A" w:rsidP="00B75707">
            <w:pPr>
              <w:spacing w:after="0"/>
              <w:contextualSpacing/>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lastRenderedPageBreak/>
              <w:t xml:space="preserve">Приложение № 1                                                                               к решению Собрания депутатов </w:t>
            </w:r>
            <w:r w:rsidR="00FC70DC" w:rsidRPr="00763083">
              <w:rPr>
                <w:rFonts w:ascii="Times New Roman" w:eastAsiaTheme="minorEastAsia" w:hAnsi="Times New Roman" w:cs="Times New Roman"/>
                <w:sz w:val="24"/>
                <w:szCs w:val="24"/>
              </w:rPr>
              <w:t>Вышнеольховатского</w:t>
            </w:r>
            <w:r w:rsidRPr="00763083">
              <w:rPr>
                <w:rFonts w:ascii="Times New Roman" w:eastAsiaTheme="minorEastAsia" w:hAnsi="Times New Roman" w:cs="Times New Roman"/>
                <w:sz w:val="24"/>
                <w:szCs w:val="24"/>
              </w:rPr>
              <w:t xml:space="preserve"> сельсовета</w:t>
            </w:r>
          </w:p>
          <w:p w:rsidR="00C3225A" w:rsidRPr="00763083" w:rsidRDefault="00C3225A" w:rsidP="00B75707">
            <w:pPr>
              <w:contextualSpacing/>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Щигровского района Курской области</w:t>
            </w:r>
          </w:p>
          <w:p w:rsidR="00C3225A" w:rsidRPr="00763083" w:rsidRDefault="00926095" w:rsidP="00B75707">
            <w:pPr>
              <w:contextualSpacing/>
              <w:rPr>
                <w:rFonts w:ascii="Times New Roman" w:eastAsiaTheme="minorEastAsia" w:hAnsi="Times New Roman" w:cs="Times New Roman"/>
                <w:i/>
                <w:sz w:val="24"/>
                <w:szCs w:val="24"/>
              </w:rPr>
            </w:pPr>
            <w:r w:rsidRPr="00763083">
              <w:rPr>
                <w:rFonts w:ascii="Times New Roman" w:eastAsiaTheme="minorEastAsia" w:hAnsi="Times New Roman" w:cs="Times New Roman"/>
                <w:sz w:val="24"/>
                <w:szCs w:val="24"/>
              </w:rPr>
              <w:t>от «30</w:t>
            </w:r>
            <w:r w:rsidR="00FC70DC" w:rsidRPr="00763083">
              <w:rPr>
                <w:rFonts w:ascii="Times New Roman" w:eastAsiaTheme="minorEastAsia" w:hAnsi="Times New Roman" w:cs="Times New Roman"/>
                <w:sz w:val="24"/>
                <w:szCs w:val="24"/>
              </w:rPr>
              <w:t xml:space="preserve">»ноября  2020 г. № </w:t>
            </w:r>
            <w:r w:rsidRPr="00763083">
              <w:rPr>
                <w:rFonts w:ascii="Times New Roman" w:eastAsiaTheme="minorEastAsia" w:hAnsi="Times New Roman" w:cs="Times New Roman"/>
                <w:sz w:val="24"/>
                <w:szCs w:val="24"/>
              </w:rPr>
              <w:t>62-133-6</w:t>
            </w:r>
          </w:p>
        </w:tc>
      </w:tr>
    </w:tbl>
    <w:p w:rsidR="00C3225A" w:rsidRPr="00763083" w:rsidRDefault="00C3225A" w:rsidP="00C3225A">
      <w:pPr>
        <w:spacing w:line="240" w:lineRule="auto"/>
        <w:contextualSpacing/>
        <w:rPr>
          <w:rFonts w:ascii="Times New Roman" w:hAnsi="Times New Roman" w:cs="Times New Roman"/>
          <w:sz w:val="24"/>
          <w:szCs w:val="24"/>
        </w:rPr>
      </w:pPr>
    </w:p>
    <w:p w:rsidR="00C3225A" w:rsidRPr="00763083" w:rsidRDefault="00C3225A" w:rsidP="00C3225A">
      <w:pPr>
        <w:spacing w:line="240" w:lineRule="auto"/>
        <w:contextualSpacing/>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jc w:val="center"/>
        <w:rPr>
          <w:rFonts w:ascii="Times New Roman" w:hAnsi="Times New Roman" w:cs="Times New Roman"/>
          <w:b/>
          <w:bCs/>
          <w:sz w:val="24"/>
          <w:szCs w:val="24"/>
        </w:rPr>
      </w:pPr>
      <w:r w:rsidRPr="00763083">
        <w:rPr>
          <w:rFonts w:ascii="Times New Roman" w:hAnsi="Times New Roman" w:cs="Times New Roman"/>
          <w:b/>
          <w:bCs/>
          <w:sz w:val="24"/>
          <w:szCs w:val="24"/>
        </w:rPr>
        <w:t>Порядок формирования, ведения,</w:t>
      </w:r>
    </w:p>
    <w:p w:rsidR="00C3225A" w:rsidRPr="00763083" w:rsidRDefault="00C3225A" w:rsidP="00C3225A">
      <w:pPr>
        <w:autoSpaceDE w:val="0"/>
        <w:autoSpaceDN w:val="0"/>
        <w:adjustRightInd w:val="0"/>
        <w:spacing w:after="0" w:line="240" w:lineRule="auto"/>
        <w:jc w:val="center"/>
        <w:rPr>
          <w:rFonts w:ascii="Times New Roman" w:hAnsi="Times New Roman" w:cs="Times New Roman"/>
          <w:b/>
          <w:bCs/>
          <w:sz w:val="24"/>
          <w:szCs w:val="24"/>
        </w:rPr>
      </w:pPr>
      <w:r w:rsidRPr="00763083">
        <w:rPr>
          <w:rFonts w:ascii="Times New Roman" w:hAnsi="Times New Roman" w:cs="Times New Roman"/>
          <w:b/>
          <w:bCs/>
          <w:sz w:val="24"/>
          <w:szCs w:val="24"/>
        </w:rPr>
        <w:t>ежегодного дополнения и опубликования</w:t>
      </w:r>
    </w:p>
    <w:p w:rsidR="00C3225A" w:rsidRPr="00763083" w:rsidRDefault="00C3225A" w:rsidP="00C3225A">
      <w:pPr>
        <w:autoSpaceDE w:val="0"/>
        <w:autoSpaceDN w:val="0"/>
        <w:adjustRightInd w:val="0"/>
        <w:spacing w:after="0" w:line="240" w:lineRule="auto"/>
        <w:jc w:val="center"/>
        <w:rPr>
          <w:rFonts w:ascii="Times New Roman" w:hAnsi="Times New Roman" w:cs="Times New Roman"/>
          <w:b/>
          <w:sz w:val="24"/>
          <w:szCs w:val="24"/>
        </w:rPr>
      </w:pPr>
      <w:proofErr w:type="gramStart"/>
      <w:r w:rsidRPr="00763083">
        <w:rPr>
          <w:rFonts w:ascii="Times New Roman" w:hAnsi="Times New Roman" w:cs="Times New Roman"/>
          <w:b/>
          <w:bCs/>
          <w:sz w:val="24"/>
          <w:szCs w:val="24"/>
        </w:rPr>
        <w:t>муниципального имущества муниципального образования «</w:t>
      </w:r>
      <w:r w:rsidR="00FC70DC" w:rsidRPr="00763083">
        <w:rPr>
          <w:rFonts w:ascii="Times New Roman" w:hAnsi="Times New Roman" w:cs="Times New Roman"/>
          <w:b/>
          <w:bCs/>
          <w:sz w:val="24"/>
          <w:szCs w:val="24"/>
        </w:rPr>
        <w:t>Вышнеольховатский</w:t>
      </w:r>
      <w:r w:rsidRPr="00763083">
        <w:rPr>
          <w:rFonts w:ascii="Times New Roman" w:hAnsi="Times New Roman" w:cs="Times New Roman"/>
          <w:b/>
          <w:bCs/>
          <w:sz w:val="24"/>
          <w:szCs w:val="24"/>
        </w:rPr>
        <w:t xml:space="preserve"> сельсовет» Щигровского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763083">
        <w:rPr>
          <w:rFonts w:ascii="Times New Roman" w:hAnsi="Times New Roman" w:cs="Times New Roman"/>
          <w:b/>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3225A" w:rsidRPr="00763083" w:rsidRDefault="00C3225A" w:rsidP="00C3225A">
      <w:pPr>
        <w:autoSpaceDE w:val="0"/>
        <w:autoSpaceDN w:val="0"/>
        <w:adjustRightInd w:val="0"/>
        <w:spacing w:after="0" w:line="240" w:lineRule="auto"/>
        <w:jc w:val="center"/>
        <w:outlineLvl w:val="0"/>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jc w:val="center"/>
        <w:outlineLvl w:val="0"/>
        <w:rPr>
          <w:rFonts w:ascii="Times New Roman" w:hAnsi="Times New Roman" w:cs="Times New Roman"/>
          <w:b/>
          <w:sz w:val="24"/>
          <w:szCs w:val="24"/>
        </w:rPr>
      </w:pPr>
      <w:r w:rsidRPr="00763083">
        <w:rPr>
          <w:rFonts w:ascii="Times New Roman" w:hAnsi="Times New Roman" w:cs="Times New Roman"/>
          <w:b/>
          <w:sz w:val="24"/>
          <w:szCs w:val="24"/>
        </w:rPr>
        <w:t>1. Общие положения</w:t>
      </w:r>
    </w:p>
    <w:p w:rsidR="00C3225A" w:rsidRPr="00763083" w:rsidRDefault="00C3225A" w:rsidP="00C3225A">
      <w:pPr>
        <w:autoSpaceDE w:val="0"/>
        <w:autoSpaceDN w:val="0"/>
        <w:adjustRightInd w:val="0"/>
        <w:spacing w:after="0" w:line="240" w:lineRule="auto"/>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jc w:val="both"/>
        <w:rPr>
          <w:rFonts w:ascii="Times New Roman" w:hAnsi="Times New Roman" w:cs="Times New Roman"/>
          <w:sz w:val="24"/>
          <w:szCs w:val="24"/>
        </w:rPr>
      </w:pPr>
      <w:r w:rsidRPr="00763083">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763083">
        <w:rPr>
          <w:rFonts w:ascii="Times New Roman" w:hAnsi="Times New Roman" w:cs="Times New Roman"/>
          <w:bCs/>
          <w:sz w:val="24"/>
          <w:szCs w:val="24"/>
        </w:rPr>
        <w:t>муниципального имущества муниципального образования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области(далее – МО «</w:t>
      </w:r>
      <w:r w:rsidR="00FC70DC" w:rsidRPr="00763083">
        <w:rPr>
          <w:rFonts w:ascii="Times New Roman" w:hAnsi="Times New Roman" w:cs="Times New Roman"/>
          <w:bCs/>
          <w:sz w:val="24"/>
          <w:szCs w:val="24"/>
        </w:rPr>
        <w:t>Вышнеольховатский</w:t>
      </w:r>
      <w:r w:rsidR="00D617A4" w:rsidRPr="00763083">
        <w:rPr>
          <w:rFonts w:ascii="Times New Roman" w:hAnsi="Times New Roman" w:cs="Times New Roman"/>
          <w:bCs/>
          <w:sz w:val="24"/>
          <w:szCs w:val="24"/>
        </w:rPr>
        <w:t xml:space="preserve"> сельсовет</w:t>
      </w:r>
      <w:r w:rsidRPr="00763083">
        <w:rPr>
          <w:rFonts w:ascii="Times New Roman" w:hAnsi="Times New Roman" w:cs="Times New Roman"/>
          <w:bCs/>
          <w:sz w:val="24"/>
          <w:szCs w:val="24"/>
        </w:rPr>
        <w:t>»</w:t>
      </w:r>
      <w:r w:rsidR="00D617A4" w:rsidRPr="00763083">
        <w:rPr>
          <w:rFonts w:ascii="Times New Roman" w:hAnsi="Times New Roman" w:cs="Times New Roman"/>
          <w:bCs/>
          <w:sz w:val="24"/>
          <w:szCs w:val="24"/>
        </w:rPr>
        <w:t xml:space="preserve"> Щигровского района</w:t>
      </w:r>
      <w:r w:rsidRPr="00763083">
        <w:rPr>
          <w:rFonts w:ascii="Times New Roman" w:hAnsi="Times New Roman" w:cs="Times New Roman"/>
          <w:bCs/>
          <w:sz w:val="24"/>
          <w:szCs w:val="24"/>
        </w:rPr>
        <w:t xml:space="preserve"> Курской области),</w:t>
      </w:r>
      <w:r w:rsidRPr="00763083">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763083">
        <w:rPr>
          <w:rFonts w:ascii="Times New Roman" w:hAnsi="Times New Roman" w:cs="Times New Roman"/>
          <w:b/>
          <w:sz w:val="24"/>
          <w:szCs w:val="24"/>
        </w:rPr>
        <w:t xml:space="preserve">2. Цели создания и основные принципы формирования, </w:t>
      </w:r>
      <w:r w:rsidRPr="00763083">
        <w:rPr>
          <w:rFonts w:ascii="Times New Roman" w:hAnsi="Times New Roman" w:cs="Times New Roman"/>
          <w:b/>
          <w:sz w:val="24"/>
          <w:szCs w:val="24"/>
        </w:rPr>
        <w:br/>
        <w:t>ведения, ежегодного дополнения и опубликования Перечня</w:t>
      </w:r>
    </w:p>
    <w:p w:rsidR="00C3225A" w:rsidRPr="00763083" w:rsidRDefault="00C3225A" w:rsidP="00C3225A">
      <w:pPr>
        <w:autoSpaceDE w:val="0"/>
        <w:autoSpaceDN w:val="0"/>
        <w:adjustRightInd w:val="0"/>
        <w:spacing w:after="0" w:line="240" w:lineRule="auto"/>
        <w:jc w:val="both"/>
        <w:rPr>
          <w:rFonts w:ascii="Times New Roman" w:hAnsi="Times New Roman" w:cs="Times New Roman"/>
          <w:sz w:val="24"/>
          <w:szCs w:val="24"/>
        </w:rPr>
      </w:pPr>
    </w:p>
    <w:p w:rsidR="00C3225A" w:rsidRPr="00763083" w:rsidRDefault="00C3225A" w:rsidP="00C3225A">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В Перечне содержатся сведения о </w:t>
      </w:r>
      <w:r w:rsidRPr="00763083">
        <w:rPr>
          <w:rFonts w:ascii="Times New Roman" w:hAnsi="Times New Roman" w:cs="Times New Roman"/>
          <w:bCs/>
          <w:sz w:val="24"/>
          <w:szCs w:val="24"/>
        </w:rPr>
        <w:t xml:space="preserve">муниципальном имуществе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Курской области,</w:t>
      </w:r>
      <w:r w:rsidRPr="00763083">
        <w:rPr>
          <w:rFonts w:ascii="Times New Roman" w:hAnsi="Times New Roman" w:cs="Times New Roman"/>
          <w:sz w:val="24"/>
          <w:szCs w:val="24"/>
        </w:rPr>
        <w:t xml:space="preserve"> свободном от прав третьих лиц (</w:t>
      </w:r>
      <w:r w:rsidRPr="00763083">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763083">
        <w:rPr>
          <w:rFonts w:ascii="Times New Roman" w:hAnsi="Times New Roman" w:cs="Times New Roman"/>
          <w:sz w:val="24"/>
          <w:szCs w:val="24"/>
        </w:rPr>
        <w:t xml:space="preserve">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w:t>
      </w:r>
      <w:r w:rsidRPr="00763083">
        <w:rPr>
          <w:rFonts w:ascii="Times New Roman" w:hAnsi="Times New Roman" w:cs="Times New Roman"/>
          <w:sz w:val="24"/>
          <w:szCs w:val="24"/>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2.2. Формирование Перечня осуществляется в целях:</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2.2.2. Предоставления имущества, принадлежащего на праве собственности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w:t>
      </w:r>
      <w:r w:rsidRPr="00763083">
        <w:rPr>
          <w:rFonts w:ascii="Times New Roman" w:hAnsi="Times New Roman" w:cs="Times New Roman"/>
          <w:sz w:val="24"/>
          <w:szCs w:val="24"/>
        </w:rPr>
        <w:t xml:space="preserve">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2.2.3. Реализации полномочий органов местного самоуправления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в сфере оказания имущественной поддержки субъектам малого и среднего предпринимательства.</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i/>
          <w:sz w:val="24"/>
          <w:szCs w:val="24"/>
        </w:rPr>
      </w:pPr>
      <w:r w:rsidRPr="00763083">
        <w:rPr>
          <w:rFonts w:ascii="Times New Roman" w:hAnsi="Times New Roman" w:cs="Times New Roman"/>
          <w:sz w:val="24"/>
          <w:szCs w:val="24"/>
        </w:rPr>
        <w:t>2.2.4. Повышения эффективности управления муниципальным имуществом, находящимся в собственности самоуправления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 xml:space="preserve">Курской области, стимулирования развития малого и среднего предпринимательства на территории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2.3.    Формирование и ведение Перечня основывается на следующих основных принципах:</w:t>
      </w:r>
    </w:p>
    <w:p w:rsidR="00C3225A" w:rsidRPr="00763083" w:rsidRDefault="00C3225A" w:rsidP="00C3225A">
      <w:pPr>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3225A" w:rsidRPr="00763083" w:rsidRDefault="00C3225A" w:rsidP="00C3225A">
      <w:pPr>
        <w:spacing w:line="240" w:lineRule="auto"/>
        <w:ind w:firstLine="567"/>
        <w:contextualSpacing/>
        <w:jc w:val="both"/>
        <w:rPr>
          <w:rFonts w:ascii="Times New Roman" w:hAnsi="Times New Roman" w:cs="Times New Roman"/>
          <w:sz w:val="24"/>
          <w:szCs w:val="24"/>
        </w:rPr>
      </w:pPr>
    </w:p>
    <w:p w:rsidR="00C3225A" w:rsidRPr="00763083" w:rsidRDefault="00C3225A" w:rsidP="00C3225A">
      <w:pPr>
        <w:jc w:val="center"/>
        <w:rPr>
          <w:rFonts w:ascii="Times New Roman" w:hAnsi="Times New Roman" w:cs="Times New Roman"/>
          <w:b/>
          <w:sz w:val="24"/>
          <w:szCs w:val="24"/>
        </w:rPr>
      </w:pPr>
      <w:r w:rsidRPr="00763083">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763083">
        <w:rPr>
          <w:rFonts w:ascii="Times New Roman" w:hAnsi="Times New Roman" w:cs="Times New Roman"/>
          <w:sz w:val="24"/>
          <w:szCs w:val="24"/>
        </w:rPr>
        <w:t xml:space="preserve">3.1. Перечень, изменения и ежегодное дополнение в него утверждаются постановлением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(далее – уполномоченный орган).</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C3225A" w:rsidRPr="00763083" w:rsidRDefault="00C3225A" w:rsidP="00C3225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3.3. В Перечень вносятся сведения об имуществе, соответствующем следующим критериям:</w:t>
      </w:r>
    </w:p>
    <w:p w:rsidR="00C3225A" w:rsidRPr="00763083" w:rsidRDefault="00C3225A" w:rsidP="00C3225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3.3.1. Имущество свободно от прав третьих лиц </w:t>
      </w:r>
      <w:r w:rsidRPr="00763083">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63083">
        <w:rPr>
          <w:rFonts w:ascii="Times New Roman" w:hAnsi="Times New Roman" w:cs="Times New Roman"/>
          <w:sz w:val="24"/>
          <w:szCs w:val="24"/>
        </w:rPr>
        <w:t>;</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lastRenderedPageBreak/>
        <w:t>3.3.3. Имущество не является объектом религиозного назначения;</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763083">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r w:rsidRPr="00763083">
        <w:rPr>
          <w:rFonts w:ascii="Times New Roman" w:hAnsi="Times New Roman" w:cs="Times New Roman"/>
          <w:sz w:val="24"/>
          <w:szCs w:val="24"/>
        </w:rPr>
        <w:t xml:space="preserve">3.3.5. </w:t>
      </w:r>
      <w:proofErr w:type="gramStart"/>
      <w:r w:rsidRPr="00763083">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763083">
        <w:rPr>
          <w:rFonts w:ascii="Times New Roman" w:hAnsi="Times New Roman" w:cs="Times New Roman"/>
          <w:sz w:val="24"/>
          <w:szCs w:val="24"/>
        </w:rPr>
        <w:t xml:space="preserve"> организациям;</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3.3.6. Имущество не признано аварийным и подлежащим сносу;</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763083">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763083">
        <w:rPr>
          <w:rFonts w:ascii="Times New Roman" w:hAnsi="Times New Roman" w:cs="Times New Roman"/>
          <w:sz w:val="24"/>
          <w:szCs w:val="24"/>
          <w:vertAlign w:val="superscript"/>
        </w:rPr>
        <w:t>11</w:t>
      </w:r>
      <w:r w:rsidRPr="00763083">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3.3.10. </w:t>
      </w:r>
      <w:proofErr w:type="gramStart"/>
      <w:r w:rsidRPr="00763083">
        <w:rPr>
          <w:rFonts w:ascii="Times New Roman" w:hAnsi="Times New Roman" w:cs="Times New Roman"/>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763083">
        <w:rPr>
          <w:rFonts w:ascii="Times New Roman" w:hAnsi="Times New Roman" w:cs="Times New Roman"/>
          <w:sz w:val="24"/>
          <w:szCs w:val="24"/>
        </w:rPr>
        <w:t>) в пользование субъектам малого и среднего предпринимательства и организациям, образующим инфраструктуру поддержки;</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763083">
        <w:rPr>
          <w:rFonts w:ascii="Times New Roman" w:hAnsi="Times New Roman" w:cs="Times New Roman"/>
          <w:sz w:val="24"/>
          <w:szCs w:val="24"/>
        </w:rPr>
        <w:t xml:space="preserve">3.3.11. </w:t>
      </w:r>
      <w:proofErr w:type="gramStart"/>
      <w:r w:rsidRPr="00763083">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3.5. Сведения об имуществе группируются в Перечне по населенным пунктам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3.6. </w:t>
      </w:r>
      <w:proofErr w:type="gramStart"/>
      <w:r w:rsidRPr="00763083">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по его инициативе или на основании предложений органов местного самоуправления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w:t>
      </w:r>
      <w:r w:rsidRPr="00763083">
        <w:rPr>
          <w:rFonts w:ascii="Times New Roman" w:hAnsi="Times New Roman" w:cs="Times New Roman"/>
          <w:i/>
          <w:sz w:val="24"/>
          <w:szCs w:val="24"/>
        </w:rPr>
        <w:t>,</w:t>
      </w:r>
      <w:r w:rsidRPr="00763083">
        <w:rPr>
          <w:rFonts w:ascii="Times New Roman" w:hAnsi="Times New Roman" w:cs="Times New Roman"/>
          <w:sz w:val="24"/>
          <w:szCs w:val="24"/>
        </w:rPr>
        <w:t xml:space="preserve"> коллегиального органа в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по обеспечению взаимодействия исполнительных органов</w:t>
      </w:r>
      <w:proofErr w:type="gramEnd"/>
      <w:r w:rsidRPr="00763083">
        <w:rPr>
          <w:rFonts w:ascii="Times New Roman" w:hAnsi="Times New Roman" w:cs="Times New Roman"/>
          <w:sz w:val="24"/>
          <w:szCs w:val="24"/>
        </w:rPr>
        <w:t xml:space="preserve">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w:t>
      </w:r>
      <w:r w:rsidRPr="00763083">
        <w:rPr>
          <w:rFonts w:ascii="Times New Roman" w:hAnsi="Times New Roman" w:cs="Times New Roman"/>
          <w:sz w:val="24"/>
          <w:szCs w:val="24"/>
        </w:rPr>
        <w:lastRenderedPageBreak/>
        <w:t>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763083">
        <w:rPr>
          <w:rFonts w:ascii="Times New Roman" w:hAnsi="Times New Roman" w:cs="Times New Roman"/>
          <w:sz w:val="24"/>
          <w:szCs w:val="24"/>
        </w:rPr>
        <w:t>с даты внесения</w:t>
      </w:r>
      <w:proofErr w:type="gramEnd"/>
      <w:r w:rsidRPr="00763083">
        <w:rPr>
          <w:rFonts w:ascii="Times New Roman" w:hAnsi="Times New Roman" w:cs="Times New Roman"/>
          <w:sz w:val="24"/>
          <w:szCs w:val="24"/>
        </w:rPr>
        <w:t xml:space="preserve"> соответствующих изменений в реестр муниципального имущества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w:t>
      </w:r>
    </w:p>
    <w:p w:rsidR="00C3225A" w:rsidRPr="00763083" w:rsidRDefault="00C3225A" w:rsidP="00C3225A">
      <w:pPr>
        <w:spacing w:after="0"/>
        <w:ind w:firstLine="709"/>
        <w:jc w:val="both"/>
        <w:rPr>
          <w:rFonts w:ascii="Times New Roman" w:hAnsi="Times New Roman" w:cs="Times New Roman"/>
          <w:sz w:val="24"/>
          <w:szCs w:val="24"/>
        </w:rPr>
      </w:pPr>
      <w:r w:rsidRPr="00763083">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763083">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763083">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i/>
          <w:sz w:val="24"/>
          <w:szCs w:val="24"/>
        </w:rPr>
      </w:pPr>
      <w:r w:rsidRPr="00763083">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уполномоченной на согласование сделок с имуществом балансодержателя.</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i/>
          <w:sz w:val="24"/>
          <w:szCs w:val="24"/>
        </w:rPr>
      </w:pPr>
      <w:r w:rsidRPr="00763083">
        <w:rPr>
          <w:rFonts w:ascii="Times New Roman" w:hAnsi="Times New Roman" w:cs="Times New Roman"/>
          <w:sz w:val="24"/>
          <w:szCs w:val="24"/>
        </w:rPr>
        <w:t>3.8.3. Отсутствуют индивидуально-определенные признаки</w:t>
      </w:r>
      <w:r w:rsidRPr="00763083">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C3225A" w:rsidRPr="00763083" w:rsidRDefault="00C3225A" w:rsidP="00C3225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3.9. Уполномоченный орган вправе исключить сведения о муниципальном имуществе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763083">
          <w:rPr>
            <w:rFonts w:ascii="Times New Roman" w:hAnsi="Times New Roman" w:cs="Times New Roman"/>
            <w:sz w:val="24"/>
            <w:szCs w:val="24"/>
          </w:rPr>
          <w:t>законом</w:t>
        </w:r>
      </w:hyperlink>
      <w:r w:rsidRPr="00763083">
        <w:rPr>
          <w:rFonts w:ascii="Times New Roman" w:hAnsi="Times New Roman" w:cs="Times New Roman"/>
          <w:sz w:val="24"/>
          <w:szCs w:val="24"/>
        </w:rPr>
        <w:t xml:space="preserve"> от 26.07.2006 № 135-ФЗ «О защите конкуренции», Земельным кодексом Российской Федерации.</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3.10.Сведения о муниципальном имуществе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подлежат исключению из Перечня, в следующих случаях:</w:t>
      </w:r>
    </w:p>
    <w:p w:rsidR="00C3225A" w:rsidRPr="00763083" w:rsidRDefault="00C3225A" w:rsidP="00C3225A">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763083">
        <w:rPr>
          <w:rFonts w:ascii="Times New Roman" w:hAnsi="Times New Roman" w:cs="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lastRenderedPageBreak/>
        <w:t>3.10.3. Прекращение существования имущества в результате его гибели или уничтожения;</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3.10.5. </w:t>
      </w:r>
      <w:proofErr w:type="gramStart"/>
      <w:r w:rsidRPr="00763083">
        <w:rPr>
          <w:rFonts w:ascii="Times New Roman" w:hAnsi="Times New Roman" w:cs="Times New Roman"/>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763083">
        <w:rPr>
          <w:rFonts w:ascii="Times New Roman" w:hAnsi="Times New Roman" w:cs="Times New Roman"/>
          <w:sz w:val="24"/>
          <w:szCs w:val="24"/>
        </w:rPr>
        <w:t xml:space="preserve"> 39</w:t>
      </w:r>
      <w:r w:rsidRPr="00763083">
        <w:rPr>
          <w:rFonts w:ascii="Times New Roman" w:hAnsi="Times New Roman" w:cs="Times New Roman"/>
          <w:sz w:val="24"/>
          <w:szCs w:val="24"/>
          <w:vertAlign w:val="superscript"/>
        </w:rPr>
        <w:t>3</w:t>
      </w:r>
      <w:r w:rsidRPr="00763083">
        <w:rPr>
          <w:rFonts w:ascii="Times New Roman" w:hAnsi="Times New Roman" w:cs="Times New Roman"/>
          <w:sz w:val="24"/>
          <w:szCs w:val="24"/>
        </w:rPr>
        <w:t xml:space="preserve"> Земельного кодекса Российской Федерации.</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C3225A" w:rsidRPr="00763083" w:rsidRDefault="00C3225A" w:rsidP="00C3225A">
      <w:pPr>
        <w:autoSpaceDE w:val="0"/>
        <w:autoSpaceDN w:val="0"/>
        <w:adjustRightInd w:val="0"/>
        <w:spacing w:after="0" w:line="240" w:lineRule="auto"/>
        <w:ind w:firstLine="709"/>
        <w:jc w:val="both"/>
        <w:rPr>
          <w:rFonts w:ascii="Times New Roman" w:hAnsi="Times New Roman" w:cs="Times New Roman"/>
          <w:sz w:val="24"/>
          <w:szCs w:val="24"/>
        </w:rPr>
      </w:pPr>
      <w:r w:rsidRPr="00763083">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763083">
        <w:rPr>
          <w:rFonts w:ascii="Times New Roman" w:hAnsi="Times New Roman" w:cs="Times New Roman"/>
          <w:sz w:val="24"/>
          <w:szCs w:val="24"/>
        </w:rPr>
        <w:t>решение</w:t>
      </w:r>
      <w:proofErr w:type="gramEnd"/>
      <w:r w:rsidRPr="00763083">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3225A" w:rsidRPr="00763083" w:rsidRDefault="00C3225A" w:rsidP="00C3225A">
      <w:pPr>
        <w:autoSpaceDE w:val="0"/>
        <w:autoSpaceDN w:val="0"/>
        <w:adjustRightInd w:val="0"/>
        <w:spacing w:after="0" w:line="240" w:lineRule="auto"/>
        <w:jc w:val="center"/>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jc w:val="center"/>
        <w:rPr>
          <w:rFonts w:ascii="Times New Roman" w:hAnsi="Times New Roman" w:cs="Times New Roman"/>
          <w:b/>
          <w:sz w:val="24"/>
          <w:szCs w:val="24"/>
        </w:rPr>
      </w:pPr>
      <w:r w:rsidRPr="00763083">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r w:rsidRPr="00763083">
        <w:rPr>
          <w:rFonts w:ascii="Times New Roman" w:hAnsi="Times New Roman" w:cs="Times New Roman"/>
          <w:sz w:val="24"/>
          <w:szCs w:val="24"/>
        </w:rPr>
        <w:t>4.1. Уполномоченный орган:</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r w:rsidRPr="00763083">
        <w:rPr>
          <w:rFonts w:ascii="Times New Roman" w:hAnsi="Times New Roman" w:cs="Times New Roman"/>
          <w:sz w:val="24"/>
          <w:szCs w:val="24"/>
        </w:rPr>
        <w:t>4.1.1. Обеспечивает опубликование Перечня или изменений в Перечень в средствах массовой информации, определенных Уставом МО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 Щигровского района </w:t>
      </w:r>
      <w:r w:rsidRPr="00763083">
        <w:rPr>
          <w:rFonts w:ascii="Times New Roman" w:hAnsi="Times New Roman" w:cs="Times New Roman"/>
          <w:sz w:val="24"/>
          <w:szCs w:val="24"/>
        </w:rPr>
        <w:t>Курской области в течение 10 рабочих дней со дня их утверждения по форме согласно приложению № 2 к  настоящему решению;</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r w:rsidRPr="00763083">
        <w:rPr>
          <w:rFonts w:ascii="Times New Roman" w:hAnsi="Times New Roman" w:cs="Times New Roman"/>
          <w:sz w:val="24"/>
          <w:szCs w:val="24"/>
        </w:rPr>
        <w:t xml:space="preserve">4.1.2. Осуществляет размещение Перечня на официальном сайте Администрации </w:t>
      </w:r>
      <w:r w:rsidR="00FC70DC" w:rsidRPr="00763083">
        <w:rPr>
          <w:rFonts w:ascii="Times New Roman" w:hAnsi="Times New Roman" w:cs="Times New Roman"/>
          <w:sz w:val="24"/>
          <w:szCs w:val="24"/>
        </w:rPr>
        <w:t>Вышнеольховатского</w:t>
      </w:r>
      <w:r w:rsidRPr="00763083">
        <w:rPr>
          <w:rFonts w:ascii="Times New Roman" w:hAnsi="Times New Roman" w:cs="Times New Roman"/>
          <w:sz w:val="24"/>
          <w:szCs w:val="24"/>
        </w:rPr>
        <w:t xml:space="preserve"> сельсовета Щигровского 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r w:rsidRPr="00763083">
        <w:rPr>
          <w:rFonts w:ascii="Times New Roman" w:hAnsi="Times New Roman" w:cs="Times New Roman"/>
          <w:sz w:val="24"/>
          <w:szCs w:val="24"/>
        </w:rPr>
        <w:t xml:space="preserve">4.1.3. </w:t>
      </w:r>
      <w:proofErr w:type="gramStart"/>
      <w:r w:rsidRPr="00763083">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763083">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pStyle w:val="ConsPlusNormal"/>
        <w:ind w:left="8789"/>
        <w:jc w:val="both"/>
        <w:rPr>
          <w:rFonts w:ascii="Times New Roman" w:hAnsi="Times New Roman" w:cs="Times New Roman"/>
          <w:sz w:val="24"/>
          <w:szCs w:val="24"/>
        </w:rPr>
        <w:sectPr w:rsidR="00C3225A" w:rsidRPr="00763083" w:rsidSect="00B01AC9">
          <w:pgSz w:w="11906" w:h="16838"/>
          <w:pgMar w:top="1134" w:right="1247" w:bottom="1134" w:left="1531" w:header="709" w:footer="709" w:gutter="0"/>
          <w:cols w:space="708"/>
          <w:docGrid w:linePitch="360"/>
        </w:sectPr>
      </w:pPr>
    </w:p>
    <w:p w:rsidR="00C3225A" w:rsidRPr="00763083" w:rsidRDefault="00C3225A" w:rsidP="00C3225A">
      <w:pPr>
        <w:pStyle w:val="ConsPlusNormal"/>
        <w:ind w:left="8789"/>
        <w:jc w:val="right"/>
        <w:rPr>
          <w:rFonts w:ascii="Times New Roman" w:hAnsi="Times New Roman" w:cs="Times New Roman"/>
          <w:sz w:val="24"/>
          <w:szCs w:val="24"/>
        </w:rPr>
      </w:pPr>
      <w:r w:rsidRPr="00763083">
        <w:rPr>
          <w:rFonts w:ascii="Times New Roman" w:hAnsi="Times New Roman" w:cs="Times New Roman"/>
          <w:sz w:val="24"/>
          <w:szCs w:val="24"/>
        </w:rPr>
        <w:lastRenderedPageBreak/>
        <w:t>Приложение № 2</w:t>
      </w:r>
    </w:p>
    <w:p w:rsidR="00C3225A" w:rsidRPr="00763083" w:rsidRDefault="00C3225A" w:rsidP="00C3225A">
      <w:pPr>
        <w:spacing w:after="0"/>
        <w:contextualSpacing/>
        <w:jc w:val="right"/>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к решению Собрания депутатов</w:t>
      </w:r>
    </w:p>
    <w:p w:rsidR="00C3225A" w:rsidRPr="00763083" w:rsidRDefault="00FC70DC" w:rsidP="00C3225A">
      <w:pPr>
        <w:spacing w:after="0"/>
        <w:contextualSpacing/>
        <w:jc w:val="right"/>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Вышнеольховатского</w:t>
      </w:r>
      <w:r w:rsidR="00C3225A" w:rsidRPr="00763083">
        <w:rPr>
          <w:rFonts w:ascii="Times New Roman" w:eastAsiaTheme="minorEastAsia" w:hAnsi="Times New Roman" w:cs="Times New Roman"/>
          <w:sz w:val="24"/>
          <w:szCs w:val="24"/>
        </w:rPr>
        <w:t xml:space="preserve"> сельсовета</w:t>
      </w:r>
    </w:p>
    <w:p w:rsidR="00926095" w:rsidRPr="00763083" w:rsidRDefault="00926095" w:rsidP="00926095">
      <w:pPr>
        <w:pStyle w:val="ConsPlusNormal"/>
        <w:ind w:left="2268"/>
        <w:jc w:val="right"/>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от 30.11.2020 г. №  62-133-6</w:t>
      </w:r>
    </w:p>
    <w:p w:rsidR="00C3225A" w:rsidRPr="00763083" w:rsidRDefault="00C3225A" w:rsidP="00926095">
      <w:pPr>
        <w:pStyle w:val="ConsPlusNormal"/>
        <w:ind w:left="2268"/>
        <w:jc w:val="right"/>
        <w:rPr>
          <w:rFonts w:ascii="Times New Roman" w:hAnsi="Times New Roman" w:cs="Times New Roman"/>
          <w:b/>
          <w:sz w:val="24"/>
          <w:szCs w:val="24"/>
        </w:rPr>
      </w:pPr>
      <w:proofErr w:type="gramStart"/>
      <w:r w:rsidRPr="00763083">
        <w:rPr>
          <w:rFonts w:ascii="Times New Roman" w:hAnsi="Times New Roman" w:cs="Times New Roman"/>
          <w:b/>
          <w:sz w:val="24"/>
          <w:szCs w:val="24"/>
        </w:rPr>
        <w:t>Форма перечня муниципального имущества муниципального образования «</w:t>
      </w:r>
      <w:r w:rsidR="00FC70DC" w:rsidRPr="00763083">
        <w:rPr>
          <w:rFonts w:ascii="Times New Roman" w:hAnsi="Times New Roman" w:cs="Times New Roman"/>
          <w:b/>
          <w:bCs/>
          <w:sz w:val="24"/>
          <w:szCs w:val="24"/>
        </w:rPr>
        <w:t>Вышнеольховатский</w:t>
      </w:r>
      <w:r w:rsidRPr="00763083">
        <w:rPr>
          <w:rFonts w:ascii="Times New Roman" w:hAnsi="Times New Roman" w:cs="Times New Roman"/>
          <w:b/>
          <w:bCs/>
          <w:sz w:val="24"/>
          <w:szCs w:val="24"/>
        </w:rPr>
        <w:t xml:space="preserve"> сельсовет» Щигровского района </w:t>
      </w:r>
      <w:r w:rsidRPr="00763083">
        <w:rPr>
          <w:rFonts w:ascii="Times New Roman" w:hAnsi="Times New Roman" w:cs="Times New Roman"/>
          <w:b/>
          <w:sz w:val="24"/>
          <w:szCs w:val="24"/>
        </w:rPr>
        <w:t>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ab/>
      </w:r>
    </w:p>
    <w:tbl>
      <w:tblPr>
        <w:tblStyle w:val="a3"/>
        <w:tblW w:w="14283" w:type="dxa"/>
        <w:tblLayout w:type="fixed"/>
        <w:tblLook w:val="04A0"/>
      </w:tblPr>
      <w:tblGrid>
        <w:gridCol w:w="562"/>
        <w:gridCol w:w="1842"/>
        <w:gridCol w:w="1843"/>
        <w:gridCol w:w="1701"/>
        <w:gridCol w:w="4395"/>
        <w:gridCol w:w="2126"/>
        <w:gridCol w:w="1814"/>
      </w:tblGrid>
      <w:tr w:rsidR="00C3225A" w:rsidRPr="00763083" w:rsidTr="00F07685">
        <w:trPr>
          <w:trHeight w:val="276"/>
        </w:trPr>
        <w:tc>
          <w:tcPr>
            <w:tcW w:w="562"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 </w:t>
            </w:r>
            <w:proofErr w:type="gramStart"/>
            <w:r w:rsidRPr="00763083">
              <w:rPr>
                <w:rFonts w:ascii="Times New Roman" w:hAnsi="Times New Roman" w:cs="Times New Roman"/>
                <w:sz w:val="24"/>
                <w:szCs w:val="24"/>
              </w:rPr>
              <w:t>п</w:t>
            </w:r>
            <w:proofErr w:type="gramEnd"/>
            <w:r w:rsidRPr="00763083">
              <w:rPr>
                <w:rFonts w:ascii="Times New Roman" w:hAnsi="Times New Roman" w:cs="Times New Roman"/>
                <w:sz w:val="24"/>
                <w:szCs w:val="24"/>
              </w:rPr>
              <w:t>/п</w:t>
            </w:r>
          </w:p>
        </w:tc>
        <w:tc>
          <w:tcPr>
            <w:tcW w:w="1842"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Адрес (местоположение) объекта </w:t>
            </w:r>
            <w:hyperlink w:anchor="P205" w:history="1">
              <w:r w:rsidRPr="00763083">
                <w:rPr>
                  <w:rFonts w:ascii="Times New Roman" w:hAnsi="Times New Roman" w:cs="Times New Roman"/>
                  <w:sz w:val="24"/>
                  <w:szCs w:val="24"/>
                </w:rPr>
                <w:t>&lt;1&gt;</w:t>
              </w:r>
            </w:hyperlink>
          </w:p>
        </w:tc>
        <w:tc>
          <w:tcPr>
            <w:tcW w:w="1843"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Вид объекта недвижимости;</w:t>
            </w:r>
          </w:p>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тип движимого имущества</w:t>
            </w:r>
            <w:hyperlink w:anchor="P209" w:history="1">
              <w:r w:rsidRPr="00763083">
                <w:rPr>
                  <w:rFonts w:ascii="Times New Roman" w:hAnsi="Times New Roman" w:cs="Times New Roman"/>
                  <w:sz w:val="24"/>
                  <w:szCs w:val="24"/>
                </w:rPr>
                <w:t>&lt;2&gt;</w:t>
              </w:r>
            </w:hyperlink>
          </w:p>
        </w:tc>
        <w:tc>
          <w:tcPr>
            <w:tcW w:w="1701"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Наименование объекта учета &lt;3&gt;</w:t>
            </w:r>
          </w:p>
        </w:tc>
        <w:tc>
          <w:tcPr>
            <w:tcW w:w="8335" w:type="dxa"/>
            <w:gridSpan w:val="3"/>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Сведения о недвижимом имуществе </w:t>
            </w:r>
          </w:p>
        </w:tc>
      </w:tr>
      <w:tr w:rsidR="00C3225A" w:rsidRPr="00763083" w:rsidTr="00F07685">
        <w:trPr>
          <w:trHeight w:val="276"/>
        </w:trPr>
        <w:tc>
          <w:tcPr>
            <w:tcW w:w="562" w:type="dxa"/>
            <w:vMerge/>
          </w:tcPr>
          <w:p w:rsidR="00C3225A" w:rsidRPr="00763083" w:rsidRDefault="00C3225A" w:rsidP="00F07685">
            <w:pPr>
              <w:pStyle w:val="ConsPlusNormal"/>
              <w:jc w:val="both"/>
              <w:rPr>
                <w:rFonts w:ascii="Times New Roman" w:hAnsi="Times New Roman" w:cs="Times New Roman"/>
                <w:sz w:val="24"/>
                <w:szCs w:val="24"/>
              </w:rPr>
            </w:pPr>
          </w:p>
        </w:tc>
        <w:tc>
          <w:tcPr>
            <w:tcW w:w="1842" w:type="dxa"/>
            <w:vMerge/>
          </w:tcPr>
          <w:p w:rsidR="00C3225A" w:rsidRPr="00763083" w:rsidRDefault="00C3225A" w:rsidP="00F07685">
            <w:pPr>
              <w:pStyle w:val="ConsPlusNormal"/>
              <w:jc w:val="both"/>
              <w:rPr>
                <w:rFonts w:ascii="Times New Roman" w:hAnsi="Times New Roman" w:cs="Times New Roman"/>
                <w:sz w:val="24"/>
                <w:szCs w:val="24"/>
              </w:rPr>
            </w:pPr>
          </w:p>
        </w:tc>
        <w:tc>
          <w:tcPr>
            <w:tcW w:w="1843" w:type="dxa"/>
            <w:vMerge/>
          </w:tcPr>
          <w:p w:rsidR="00C3225A" w:rsidRPr="00763083" w:rsidRDefault="00C3225A" w:rsidP="00F07685">
            <w:pPr>
              <w:pStyle w:val="ConsPlusNormal"/>
              <w:jc w:val="both"/>
              <w:rPr>
                <w:rFonts w:ascii="Times New Roman" w:hAnsi="Times New Roman" w:cs="Times New Roman"/>
                <w:sz w:val="24"/>
                <w:szCs w:val="24"/>
              </w:rPr>
            </w:pPr>
          </w:p>
        </w:tc>
        <w:tc>
          <w:tcPr>
            <w:tcW w:w="1701" w:type="dxa"/>
            <w:vMerge/>
          </w:tcPr>
          <w:p w:rsidR="00C3225A" w:rsidRPr="00763083" w:rsidRDefault="00C3225A" w:rsidP="00F07685">
            <w:pPr>
              <w:pStyle w:val="ConsPlusNormal"/>
              <w:jc w:val="both"/>
              <w:rPr>
                <w:rFonts w:ascii="Times New Roman" w:hAnsi="Times New Roman" w:cs="Times New Roman"/>
                <w:sz w:val="24"/>
                <w:szCs w:val="24"/>
              </w:rPr>
            </w:pPr>
          </w:p>
        </w:tc>
        <w:tc>
          <w:tcPr>
            <w:tcW w:w="8335" w:type="dxa"/>
            <w:gridSpan w:val="3"/>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Основная характеристика объекта недвижимости &lt;4&gt;</w:t>
            </w:r>
          </w:p>
        </w:tc>
      </w:tr>
      <w:tr w:rsidR="00C3225A" w:rsidRPr="00763083" w:rsidTr="00F07685">
        <w:trPr>
          <w:trHeight w:val="552"/>
        </w:trPr>
        <w:tc>
          <w:tcPr>
            <w:tcW w:w="562" w:type="dxa"/>
            <w:vMerge/>
          </w:tcPr>
          <w:p w:rsidR="00C3225A" w:rsidRPr="00763083" w:rsidRDefault="00C3225A" w:rsidP="00F07685">
            <w:pPr>
              <w:pStyle w:val="ConsPlusNormal"/>
              <w:jc w:val="both"/>
              <w:rPr>
                <w:rFonts w:ascii="Times New Roman" w:hAnsi="Times New Roman" w:cs="Times New Roman"/>
                <w:sz w:val="24"/>
                <w:szCs w:val="24"/>
              </w:rPr>
            </w:pPr>
          </w:p>
        </w:tc>
        <w:tc>
          <w:tcPr>
            <w:tcW w:w="1842" w:type="dxa"/>
            <w:vMerge/>
          </w:tcPr>
          <w:p w:rsidR="00C3225A" w:rsidRPr="00763083" w:rsidRDefault="00C3225A" w:rsidP="00F07685">
            <w:pPr>
              <w:pStyle w:val="ConsPlusNormal"/>
              <w:jc w:val="both"/>
              <w:rPr>
                <w:rFonts w:ascii="Times New Roman" w:hAnsi="Times New Roman" w:cs="Times New Roman"/>
                <w:sz w:val="24"/>
                <w:szCs w:val="24"/>
              </w:rPr>
            </w:pPr>
          </w:p>
        </w:tc>
        <w:tc>
          <w:tcPr>
            <w:tcW w:w="1843" w:type="dxa"/>
            <w:vMerge/>
          </w:tcPr>
          <w:p w:rsidR="00C3225A" w:rsidRPr="00763083" w:rsidRDefault="00C3225A" w:rsidP="00F07685">
            <w:pPr>
              <w:pStyle w:val="ConsPlusNormal"/>
              <w:jc w:val="both"/>
              <w:rPr>
                <w:rFonts w:ascii="Times New Roman" w:hAnsi="Times New Roman" w:cs="Times New Roman"/>
                <w:sz w:val="24"/>
                <w:szCs w:val="24"/>
              </w:rPr>
            </w:pPr>
          </w:p>
        </w:tc>
        <w:tc>
          <w:tcPr>
            <w:tcW w:w="1701" w:type="dxa"/>
            <w:vMerge/>
          </w:tcPr>
          <w:p w:rsidR="00C3225A" w:rsidRPr="00763083" w:rsidRDefault="00C3225A" w:rsidP="00F07685">
            <w:pPr>
              <w:pStyle w:val="ConsPlusNormal"/>
              <w:jc w:val="both"/>
              <w:rPr>
                <w:rFonts w:ascii="Times New Roman" w:hAnsi="Times New Roman" w:cs="Times New Roman"/>
                <w:sz w:val="24"/>
                <w:szCs w:val="24"/>
              </w:rPr>
            </w:pPr>
          </w:p>
        </w:tc>
        <w:tc>
          <w:tcPr>
            <w:tcW w:w="4395" w:type="dxa"/>
          </w:tcPr>
          <w:p w:rsidR="00C3225A" w:rsidRPr="00763083" w:rsidRDefault="00C3225A" w:rsidP="00F07685">
            <w:pPr>
              <w:pStyle w:val="ConsPlusNormal"/>
              <w:jc w:val="both"/>
              <w:rPr>
                <w:rFonts w:ascii="Times New Roman" w:hAnsi="Times New Roman" w:cs="Times New Roman"/>
                <w:sz w:val="24"/>
                <w:szCs w:val="24"/>
              </w:rPr>
            </w:pPr>
            <w:proofErr w:type="gramStart"/>
            <w:r w:rsidRPr="00763083">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Фактическое </w:t>
            </w:r>
            <w:proofErr w:type="gramStart"/>
            <w:r w:rsidRPr="00763083">
              <w:rPr>
                <w:rFonts w:ascii="Times New Roman" w:hAnsi="Times New Roman" w:cs="Times New Roman"/>
                <w:sz w:val="24"/>
                <w:szCs w:val="24"/>
              </w:rPr>
              <w:t>значение</w:t>
            </w:r>
            <w:proofErr w:type="gramEnd"/>
            <w:r w:rsidRPr="00763083">
              <w:rPr>
                <w:rFonts w:ascii="Times New Roman" w:hAnsi="Times New Roman" w:cs="Times New Roman"/>
                <w:sz w:val="24"/>
                <w:szCs w:val="24"/>
              </w:rPr>
              <w:t>/Проектируемое значение (для объектов незавершенного строительства)</w:t>
            </w:r>
          </w:p>
        </w:tc>
        <w:tc>
          <w:tcPr>
            <w:tcW w:w="1814" w:type="dxa"/>
          </w:tcPr>
          <w:p w:rsidR="00C3225A" w:rsidRPr="00763083" w:rsidRDefault="00C3225A" w:rsidP="00F07685">
            <w:pPr>
              <w:pStyle w:val="ConsPlusNormal"/>
              <w:jc w:val="both"/>
              <w:rPr>
                <w:rFonts w:ascii="Times New Roman" w:hAnsi="Times New Roman" w:cs="Times New Roman"/>
                <w:sz w:val="24"/>
                <w:szCs w:val="24"/>
              </w:rPr>
            </w:pPr>
            <w:proofErr w:type="gramStart"/>
            <w:r w:rsidRPr="00763083">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roofErr w:type="gramEnd"/>
          </w:p>
        </w:tc>
      </w:tr>
      <w:tr w:rsidR="00C3225A" w:rsidRPr="00763083" w:rsidTr="00F07685">
        <w:tc>
          <w:tcPr>
            <w:tcW w:w="562"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w:t>
            </w:r>
          </w:p>
        </w:tc>
        <w:tc>
          <w:tcPr>
            <w:tcW w:w="1842"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2</w:t>
            </w:r>
          </w:p>
        </w:tc>
        <w:tc>
          <w:tcPr>
            <w:tcW w:w="1843"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3</w:t>
            </w:r>
          </w:p>
        </w:tc>
        <w:tc>
          <w:tcPr>
            <w:tcW w:w="1701"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4</w:t>
            </w:r>
          </w:p>
        </w:tc>
        <w:tc>
          <w:tcPr>
            <w:tcW w:w="4395"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5</w:t>
            </w:r>
          </w:p>
        </w:tc>
        <w:tc>
          <w:tcPr>
            <w:tcW w:w="2126"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6</w:t>
            </w:r>
          </w:p>
        </w:tc>
        <w:tc>
          <w:tcPr>
            <w:tcW w:w="1814"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7</w:t>
            </w:r>
          </w:p>
        </w:tc>
      </w:tr>
    </w:tbl>
    <w:p w:rsidR="00C3225A" w:rsidRPr="00763083" w:rsidRDefault="00C3225A" w:rsidP="00F07685">
      <w:pPr>
        <w:pStyle w:val="ConsPlusNormal"/>
        <w:jc w:val="both"/>
        <w:rPr>
          <w:rFonts w:ascii="Times New Roman" w:hAnsi="Times New Roman" w:cs="Times New Roman"/>
          <w:sz w:val="24"/>
          <w:szCs w:val="24"/>
        </w:rPr>
      </w:pPr>
    </w:p>
    <w:p w:rsidR="00C3225A" w:rsidRPr="00763083" w:rsidRDefault="00C3225A" w:rsidP="00F07685">
      <w:pPr>
        <w:pStyle w:val="ConsPlusNormal"/>
        <w:jc w:val="both"/>
        <w:rPr>
          <w:rFonts w:ascii="Times New Roman" w:hAnsi="Times New Roman" w:cs="Times New Roman"/>
          <w:sz w:val="24"/>
          <w:szCs w:val="24"/>
        </w:rPr>
      </w:pPr>
    </w:p>
    <w:tbl>
      <w:tblPr>
        <w:tblStyle w:val="a3"/>
        <w:tblW w:w="14283" w:type="dxa"/>
        <w:tblLayout w:type="fixed"/>
        <w:tblLook w:val="04A0"/>
      </w:tblPr>
      <w:tblGrid>
        <w:gridCol w:w="988"/>
        <w:gridCol w:w="2126"/>
        <w:gridCol w:w="2126"/>
        <w:gridCol w:w="1276"/>
        <w:gridCol w:w="1843"/>
        <w:gridCol w:w="2198"/>
        <w:gridCol w:w="992"/>
        <w:gridCol w:w="1204"/>
        <w:gridCol w:w="1530"/>
      </w:tblGrid>
      <w:tr w:rsidR="00C3225A" w:rsidRPr="00763083" w:rsidTr="00F07685">
        <w:trPr>
          <w:trHeight w:val="276"/>
        </w:trPr>
        <w:tc>
          <w:tcPr>
            <w:tcW w:w="8359" w:type="dxa"/>
            <w:gridSpan w:val="5"/>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br w:type="page"/>
              <w:t xml:space="preserve">Сведения о недвижимом имуществе </w:t>
            </w:r>
          </w:p>
        </w:tc>
        <w:tc>
          <w:tcPr>
            <w:tcW w:w="5924" w:type="dxa"/>
            <w:gridSpan w:val="4"/>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Сведения о движимом имуществе </w:t>
            </w:r>
          </w:p>
        </w:tc>
      </w:tr>
      <w:tr w:rsidR="00C3225A" w:rsidRPr="00763083" w:rsidTr="00F07685">
        <w:trPr>
          <w:trHeight w:val="276"/>
        </w:trPr>
        <w:tc>
          <w:tcPr>
            <w:tcW w:w="3114" w:type="dxa"/>
            <w:gridSpan w:val="2"/>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Кадастровый номер &lt;5&gt;</w:t>
            </w:r>
          </w:p>
        </w:tc>
        <w:tc>
          <w:tcPr>
            <w:tcW w:w="2126"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 xml:space="preserve">Техническое </w:t>
            </w:r>
            <w:r w:rsidRPr="00763083">
              <w:rPr>
                <w:rFonts w:ascii="Times New Roman" w:hAnsi="Times New Roman" w:cs="Times New Roman"/>
                <w:sz w:val="24"/>
                <w:szCs w:val="24"/>
              </w:rPr>
              <w:lastRenderedPageBreak/>
              <w:t>состояние объекта недвижимости&lt;6&gt;</w:t>
            </w:r>
          </w:p>
        </w:tc>
        <w:tc>
          <w:tcPr>
            <w:tcW w:w="1276"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lastRenderedPageBreak/>
              <w:t xml:space="preserve">Категория </w:t>
            </w:r>
            <w:r w:rsidRPr="00763083">
              <w:rPr>
                <w:rFonts w:ascii="Times New Roman" w:hAnsi="Times New Roman" w:cs="Times New Roman"/>
                <w:sz w:val="24"/>
                <w:szCs w:val="24"/>
              </w:rPr>
              <w:lastRenderedPageBreak/>
              <w:t>земель &lt;7&gt;</w:t>
            </w:r>
          </w:p>
        </w:tc>
        <w:tc>
          <w:tcPr>
            <w:tcW w:w="1843"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lastRenderedPageBreak/>
              <w:t xml:space="preserve">Вид </w:t>
            </w:r>
            <w:r w:rsidRPr="00763083">
              <w:rPr>
                <w:rFonts w:ascii="Times New Roman" w:hAnsi="Times New Roman" w:cs="Times New Roman"/>
                <w:sz w:val="24"/>
                <w:szCs w:val="24"/>
              </w:rPr>
              <w:lastRenderedPageBreak/>
              <w:t>разрешенного использования &lt;8&gt;</w:t>
            </w:r>
          </w:p>
        </w:tc>
        <w:tc>
          <w:tcPr>
            <w:tcW w:w="5924" w:type="dxa"/>
            <w:gridSpan w:val="4"/>
            <w:vMerge/>
          </w:tcPr>
          <w:p w:rsidR="00C3225A" w:rsidRPr="00763083" w:rsidRDefault="00C3225A" w:rsidP="00F07685">
            <w:pPr>
              <w:pStyle w:val="ConsPlusNormal"/>
              <w:jc w:val="both"/>
              <w:rPr>
                <w:rFonts w:ascii="Times New Roman" w:hAnsi="Times New Roman" w:cs="Times New Roman"/>
                <w:sz w:val="24"/>
                <w:szCs w:val="24"/>
              </w:rPr>
            </w:pPr>
          </w:p>
        </w:tc>
      </w:tr>
      <w:tr w:rsidR="00C3225A" w:rsidRPr="00763083" w:rsidTr="00F07685">
        <w:trPr>
          <w:trHeight w:val="2050"/>
        </w:trPr>
        <w:tc>
          <w:tcPr>
            <w:tcW w:w="988"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lastRenderedPageBreak/>
              <w:t>Номер</w:t>
            </w:r>
          </w:p>
        </w:tc>
        <w:tc>
          <w:tcPr>
            <w:tcW w:w="2126"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p>
        </w:tc>
        <w:tc>
          <w:tcPr>
            <w:tcW w:w="1276" w:type="dxa"/>
            <w:vMerge/>
          </w:tcPr>
          <w:p w:rsidR="00C3225A" w:rsidRPr="00763083" w:rsidRDefault="00C3225A" w:rsidP="00F07685">
            <w:pPr>
              <w:pStyle w:val="ConsPlusNormal"/>
              <w:jc w:val="both"/>
              <w:rPr>
                <w:rFonts w:ascii="Times New Roman" w:hAnsi="Times New Roman" w:cs="Times New Roman"/>
                <w:sz w:val="24"/>
                <w:szCs w:val="24"/>
              </w:rPr>
            </w:pPr>
          </w:p>
        </w:tc>
        <w:tc>
          <w:tcPr>
            <w:tcW w:w="1843" w:type="dxa"/>
            <w:vMerge/>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p>
        </w:tc>
        <w:tc>
          <w:tcPr>
            <w:tcW w:w="2198"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Марка, модель</w:t>
            </w:r>
          </w:p>
        </w:tc>
        <w:tc>
          <w:tcPr>
            <w:tcW w:w="1204"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Год выпуска</w:t>
            </w:r>
          </w:p>
        </w:tc>
        <w:tc>
          <w:tcPr>
            <w:tcW w:w="1530" w:type="dxa"/>
            <w:tcBorders>
              <w:bottom w:val="single" w:sz="4" w:space="0" w:color="auto"/>
            </w:tcBorders>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Состав (</w:t>
            </w:r>
            <w:proofErr w:type="spellStart"/>
            <w:proofErr w:type="gramStart"/>
            <w:r w:rsidRPr="00763083">
              <w:rPr>
                <w:rFonts w:ascii="Times New Roman" w:hAnsi="Times New Roman" w:cs="Times New Roman"/>
                <w:sz w:val="24"/>
                <w:szCs w:val="24"/>
              </w:rPr>
              <w:t>принадлежнос-ти</w:t>
            </w:r>
            <w:proofErr w:type="spellEnd"/>
            <w:proofErr w:type="gramEnd"/>
            <w:r w:rsidRPr="00763083">
              <w:rPr>
                <w:rFonts w:ascii="Times New Roman" w:hAnsi="Times New Roman" w:cs="Times New Roman"/>
                <w:sz w:val="24"/>
                <w:szCs w:val="24"/>
              </w:rPr>
              <w:t xml:space="preserve">) имущества </w:t>
            </w:r>
          </w:p>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&lt;9&gt;</w:t>
            </w:r>
          </w:p>
        </w:tc>
      </w:tr>
      <w:tr w:rsidR="00C3225A" w:rsidRPr="00763083" w:rsidTr="00F07685">
        <w:tc>
          <w:tcPr>
            <w:tcW w:w="988"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lastRenderedPageBreak/>
              <w:t>8</w:t>
            </w:r>
          </w:p>
        </w:tc>
        <w:tc>
          <w:tcPr>
            <w:tcW w:w="2126"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9</w:t>
            </w:r>
          </w:p>
        </w:tc>
        <w:tc>
          <w:tcPr>
            <w:tcW w:w="2126"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10</w:t>
            </w:r>
          </w:p>
        </w:tc>
        <w:tc>
          <w:tcPr>
            <w:tcW w:w="1276"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11</w:t>
            </w:r>
          </w:p>
        </w:tc>
        <w:tc>
          <w:tcPr>
            <w:tcW w:w="1843"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12</w:t>
            </w:r>
          </w:p>
        </w:tc>
        <w:tc>
          <w:tcPr>
            <w:tcW w:w="2198"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13</w:t>
            </w:r>
          </w:p>
        </w:tc>
        <w:tc>
          <w:tcPr>
            <w:tcW w:w="992"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14</w:t>
            </w:r>
          </w:p>
        </w:tc>
        <w:tc>
          <w:tcPr>
            <w:tcW w:w="1204"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15</w:t>
            </w:r>
          </w:p>
        </w:tc>
        <w:tc>
          <w:tcPr>
            <w:tcW w:w="1530"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16</w:t>
            </w:r>
          </w:p>
        </w:tc>
      </w:tr>
    </w:tbl>
    <w:p w:rsidR="00C3225A" w:rsidRPr="00763083" w:rsidRDefault="00C3225A" w:rsidP="00F07685">
      <w:pPr>
        <w:pStyle w:val="ConsPlusNormal"/>
        <w:jc w:val="both"/>
        <w:rPr>
          <w:rFonts w:ascii="Times New Roman" w:hAnsi="Times New Roman" w:cs="Times New Roman"/>
          <w:sz w:val="24"/>
          <w:szCs w:val="24"/>
        </w:rPr>
      </w:pPr>
    </w:p>
    <w:p w:rsidR="00C3225A" w:rsidRPr="00763083" w:rsidRDefault="00C3225A" w:rsidP="00F07685">
      <w:pPr>
        <w:pStyle w:val="ConsPlusNormal"/>
        <w:jc w:val="both"/>
        <w:rPr>
          <w:rFonts w:ascii="Times New Roman" w:hAnsi="Times New Roman" w:cs="Times New Roman"/>
          <w:sz w:val="24"/>
          <w:szCs w:val="24"/>
        </w:rPr>
      </w:pPr>
    </w:p>
    <w:p w:rsidR="00C3225A" w:rsidRPr="00763083" w:rsidRDefault="00C3225A" w:rsidP="00F07685">
      <w:pPr>
        <w:pStyle w:val="ConsPlusNormal"/>
        <w:jc w:val="both"/>
        <w:rPr>
          <w:rFonts w:ascii="Times New Roman" w:hAnsi="Times New Roman" w:cs="Times New Roman"/>
          <w:sz w:val="24"/>
          <w:szCs w:val="24"/>
        </w:rPr>
      </w:pPr>
    </w:p>
    <w:tbl>
      <w:tblPr>
        <w:tblStyle w:val="a3"/>
        <w:tblW w:w="14312" w:type="dxa"/>
        <w:tblLook w:val="04A0"/>
      </w:tblPr>
      <w:tblGrid>
        <w:gridCol w:w="2599"/>
        <w:gridCol w:w="2440"/>
        <w:gridCol w:w="1943"/>
        <w:gridCol w:w="1741"/>
        <w:gridCol w:w="2068"/>
        <w:gridCol w:w="1877"/>
        <w:gridCol w:w="1644"/>
      </w:tblGrid>
      <w:tr w:rsidR="00C3225A" w:rsidRPr="00763083" w:rsidTr="00B75707">
        <w:tc>
          <w:tcPr>
            <w:tcW w:w="14312" w:type="dxa"/>
            <w:gridSpan w:val="7"/>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Сведения о правообладателях и о правах третьих лиц на имущество</w:t>
            </w:r>
          </w:p>
        </w:tc>
      </w:tr>
      <w:tr w:rsidR="00C3225A" w:rsidRPr="00763083" w:rsidTr="00B75707">
        <w:tc>
          <w:tcPr>
            <w:tcW w:w="5501" w:type="dxa"/>
            <w:gridSpan w:val="2"/>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Для договоров аренды и безвозмездного пользования</w:t>
            </w:r>
          </w:p>
        </w:tc>
        <w:tc>
          <w:tcPr>
            <w:tcW w:w="1724"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Наименование правообладателя &lt;11&gt;</w:t>
            </w:r>
          </w:p>
        </w:tc>
        <w:tc>
          <w:tcPr>
            <w:tcW w:w="1341"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Наличие ограниченного вещного права на имущество &lt;12&gt;</w:t>
            </w:r>
          </w:p>
        </w:tc>
        <w:tc>
          <w:tcPr>
            <w:tcW w:w="2098"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ИНН правообладателя &lt;13&gt;</w:t>
            </w:r>
          </w:p>
        </w:tc>
        <w:tc>
          <w:tcPr>
            <w:tcW w:w="1973"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Контактный номер телефона &lt;14&gt;</w:t>
            </w:r>
          </w:p>
        </w:tc>
        <w:tc>
          <w:tcPr>
            <w:tcW w:w="1675" w:type="dxa"/>
            <w:vMerge w:val="restart"/>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Адрес электронной почты&lt;15&gt;</w:t>
            </w:r>
          </w:p>
        </w:tc>
      </w:tr>
      <w:tr w:rsidR="00C3225A" w:rsidRPr="00763083" w:rsidTr="00B75707">
        <w:tc>
          <w:tcPr>
            <w:tcW w:w="2788"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Наличие права аренды или права безвозмездного пользования на имущество  &lt;10&gt;</w:t>
            </w:r>
          </w:p>
        </w:tc>
        <w:tc>
          <w:tcPr>
            <w:tcW w:w="2713"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Дата окончания срока действия договора (при наличии)</w:t>
            </w:r>
          </w:p>
        </w:tc>
        <w:tc>
          <w:tcPr>
            <w:tcW w:w="1724" w:type="dxa"/>
            <w:vMerge/>
          </w:tcPr>
          <w:p w:rsidR="00C3225A" w:rsidRPr="00763083" w:rsidRDefault="00C3225A" w:rsidP="00F07685">
            <w:pPr>
              <w:pStyle w:val="ConsPlusNormal"/>
              <w:jc w:val="both"/>
              <w:rPr>
                <w:rFonts w:ascii="Times New Roman" w:hAnsi="Times New Roman" w:cs="Times New Roman"/>
                <w:sz w:val="24"/>
                <w:szCs w:val="24"/>
              </w:rPr>
            </w:pPr>
          </w:p>
        </w:tc>
        <w:tc>
          <w:tcPr>
            <w:tcW w:w="1341" w:type="dxa"/>
            <w:vMerge/>
          </w:tcPr>
          <w:p w:rsidR="00C3225A" w:rsidRPr="00763083" w:rsidRDefault="00C3225A" w:rsidP="00F07685">
            <w:pPr>
              <w:pStyle w:val="ConsPlusNormal"/>
              <w:jc w:val="both"/>
              <w:rPr>
                <w:rFonts w:ascii="Times New Roman" w:hAnsi="Times New Roman" w:cs="Times New Roman"/>
                <w:sz w:val="24"/>
                <w:szCs w:val="24"/>
              </w:rPr>
            </w:pPr>
          </w:p>
        </w:tc>
        <w:tc>
          <w:tcPr>
            <w:tcW w:w="2098" w:type="dxa"/>
            <w:vMerge/>
          </w:tcPr>
          <w:p w:rsidR="00C3225A" w:rsidRPr="00763083" w:rsidRDefault="00C3225A" w:rsidP="00F07685">
            <w:pPr>
              <w:pStyle w:val="ConsPlusNormal"/>
              <w:jc w:val="both"/>
              <w:rPr>
                <w:rFonts w:ascii="Times New Roman" w:hAnsi="Times New Roman" w:cs="Times New Roman"/>
                <w:sz w:val="24"/>
                <w:szCs w:val="24"/>
              </w:rPr>
            </w:pPr>
          </w:p>
        </w:tc>
        <w:tc>
          <w:tcPr>
            <w:tcW w:w="1973" w:type="dxa"/>
            <w:vMerge/>
          </w:tcPr>
          <w:p w:rsidR="00C3225A" w:rsidRPr="00763083" w:rsidRDefault="00C3225A" w:rsidP="00F07685">
            <w:pPr>
              <w:pStyle w:val="ConsPlusNormal"/>
              <w:jc w:val="both"/>
              <w:rPr>
                <w:rFonts w:ascii="Times New Roman" w:hAnsi="Times New Roman" w:cs="Times New Roman"/>
                <w:sz w:val="24"/>
                <w:szCs w:val="24"/>
              </w:rPr>
            </w:pPr>
          </w:p>
        </w:tc>
        <w:tc>
          <w:tcPr>
            <w:tcW w:w="1675" w:type="dxa"/>
            <w:vMerge/>
          </w:tcPr>
          <w:p w:rsidR="00C3225A" w:rsidRPr="00763083" w:rsidRDefault="00C3225A" w:rsidP="00F07685">
            <w:pPr>
              <w:pStyle w:val="ConsPlusNormal"/>
              <w:jc w:val="both"/>
              <w:rPr>
                <w:rFonts w:ascii="Times New Roman" w:hAnsi="Times New Roman" w:cs="Times New Roman"/>
                <w:sz w:val="24"/>
                <w:szCs w:val="24"/>
              </w:rPr>
            </w:pPr>
          </w:p>
        </w:tc>
      </w:tr>
      <w:tr w:rsidR="00C3225A" w:rsidRPr="00763083" w:rsidTr="00B75707">
        <w:tc>
          <w:tcPr>
            <w:tcW w:w="2788"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17</w:t>
            </w:r>
          </w:p>
        </w:tc>
        <w:tc>
          <w:tcPr>
            <w:tcW w:w="2713"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18</w:t>
            </w:r>
          </w:p>
        </w:tc>
        <w:tc>
          <w:tcPr>
            <w:tcW w:w="1724"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19</w:t>
            </w:r>
          </w:p>
        </w:tc>
        <w:tc>
          <w:tcPr>
            <w:tcW w:w="1341"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20</w:t>
            </w:r>
          </w:p>
        </w:tc>
        <w:tc>
          <w:tcPr>
            <w:tcW w:w="2098"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21</w:t>
            </w:r>
          </w:p>
        </w:tc>
        <w:tc>
          <w:tcPr>
            <w:tcW w:w="1973"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22</w:t>
            </w:r>
          </w:p>
        </w:tc>
        <w:tc>
          <w:tcPr>
            <w:tcW w:w="1675" w:type="dxa"/>
          </w:tcPr>
          <w:p w:rsidR="00C3225A" w:rsidRPr="00763083" w:rsidRDefault="00C3225A" w:rsidP="00F07685">
            <w:pPr>
              <w:pStyle w:val="ConsPlusNormal"/>
              <w:jc w:val="both"/>
              <w:rPr>
                <w:rFonts w:ascii="Times New Roman" w:hAnsi="Times New Roman" w:cs="Times New Roman"/>
                <w:sz w:val="24"/>
                <w:szCs w:val="24"/>
              </w:rPr>
            </w:pPr>
            <w:r w:rsidRPr="00763083">
              <w:rPr>
                <w:rFonts w:ascii="Times New Roman" w:hAnsi="Times New Roman" w:cs="Times New Roman"/>
                <w:sz w:val="24"/>
                <w:szCs w:val="24"/>
              </w:rPr>
              <w:t>23</w:t>
            </w:r>
          </w:p>
        </w:tc>
      </w:tr>
    </w:tbl>
    <w:p w:rsidR="00C3225A" w:rsidRPr="00763083" w:rsidRDefault="00C3225A" w:rsidP="00F07685">
      <w:pPr>
        <w:pStyle w:val="ConsPlusNormal"/>
        <w:jc w:val="both"/>
        <w:rPr>
          <w:rFonts w:ascii="Times New Roman" w:hAnsi="Times New Roman" w:cs="Times New Roman"/>
          <w:sz w:val="24"/>
          <w:szCs w:val="24"/>
        </w:rPr>
      </w:pPr>
    </w:p>
    <w:p w:rsidR="00C3225A" w:rsidRPr="00763083" w:rsidRDefault="00C3225A" w:rsidP="00F07685">
      <w:pPr>
        <w:pStyle w:val="ConsPlusNormal"/>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autoSpaceDE w:val="0"/>
        <w:autoSpaceDN w:val="0"/>
        <w:adjustRightInd w:val="0"/>
        <w:spacing w:after="0" w:line="240" w:lineRule="auto"/>
        <w:ind w:firstLine="540"/>
        <w:jc w:val="both"/>
        <w:rPr>
          <w:rFonts w:ascii="Times New Roman" w:hAnsi="Times New Roman" w:cs="Times New Roman"/>
          <w:sz w:val="24"/>
          <w:szCs w:val="24"/>
        </w:rPr>
      </w:pPr>
    </w:p>
    <w:p w:rsidR="00C3225A" w:rsidRPr="00763083" w:rsidRDefault="00C3225A" w:rsidP="00C3225A">
      <w:pPr>
        <w:spacing w:after="0" w:line="240" w:lineRule="auto"/>
        <w:ind w:left="4820"/>
        <w:rPr>
          <w:rFonts w:ascii="Times New Roman" w:hAnsi="Times New Roman" w:cs="Times New Roman"/>
          <w:sz w:val="24"/>
          <w:szCs w:val="24"/>
          <w:lang w:eastAsia="ru-RU"/>
        </w:rPr>
        <w:sectPr w:rsidR="00C3225A" w:rsidRPr="00763083" w:rsidSect="000402B2">
          <w:pgSz w:w="16838" w:h="11906" w:orient="landscape"/>
          <w:pgMar w:top="1134" w:right="1247" w:bottom="1134" w:left="1531" w:header="709" w:footer="709" w:gutter="0"/>
          <w:cols w:space="708"/>
          <w:docGrid w:linePitch="360"/>
        </w:sectPr>
      </w:pPr>
    </w:p>
    <w:p w:rsidR="00C3225A" w:rsidRPr="00763083" w:rsidRDefault="00C3225A" w:rsidP="00F07685">
      <w:pPr>
        <w:spacing w:after="0" w:line="240" w:lineRule="auto"/>
        <w:ind w:left="4820"/>
        <w:jc w:val="right"/>
        <w:rPr>
          <w:rFonts w:ascii="Times New Roman" w:hAnsi="Times New Roman" w:cs="Times New Roman"/>
          <w:sz w:val="24"/>
          <w:szCs w:val="24"/>
          <w:lang w:eastAsia="ru-RU"/>
        </w:rPr>
      </w:pPr>
      <w:bookmarkStart w:id="4" w:name="_GoBack"/>
      <w:bookmarkEnd w:id="4"/>
      <w:r w:rsidRPr="00763083">
        <w:rPr>
          <w:rFonts w:ascii="Times New Roman" w:hAnsi="Times New Roman" w:cs="Times New Roman"/>
          <w:sz w:val="24"/>
          <w:szCs w:val="24"/>
          <w:lang w:eastAsia="ru-RU"/>
        </w:rPr>
        <w:lastRenderedPageBreak/>
        <w:t>Приложение № 3</w:t>
      </w:r>
    </w:p>
    <w:p w:rsidR="00C3225A" w:rsidRPr="00763083" w:rsidRDefault="00F37071" w:rsidP="00926095">
      <w:pPr>
        <w:spacing w:after="0"/>
        <w:contextualSpacing/>
        <w:jc w:val="right"/>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 xml:space="preserve">                                                                     </w:t>
      </w:r>
      <w:r w:rsidR="00926095" w:rsidRPr="00763083">
        <w:rPr>
          <w:rFonts w:ascii="Times New Roman" w:eastAsiaTheme="minorEastAsia" w:hAnsi="Times New Roman" w:cs="Times New Roman"/>
          <w:sz w:val="24"/>
          <w:szCs w:val="24"/>
        </w:rPr>
        <w:t xml:space="preserve">                          </w:t>
      </w:r>
      <w:r w:rsidRPr="00763083">
        <w:rPr>
          <w:rFonts w:ascii="Times New Roman" w:eastAsiaTheme="minorEastAsia" w:hAnsi="Times New Roman" w:cs="Times New Roman"/>
          <w:sz w:val="24"/>
          <w:szCs w:val="24"/>
        </w:rPr>
        <w:t xml:space="preserve"> </w:t>
      </w:r>
      <w:r w:rsidR="00C3225A" w:rsidRPr="00763083">
        <w:rPr>
          <w:rFonts w:ascii="Times New Roman" w:eastAsiaTheme="minorEastAsia" w:hAnsi="Times New Roman" w:cs="Times New Roman"/>
          <w:sz w:val="24"/>
          <w:szCs w:val="24"/>
        </w:rPr>
        <w:t>к решению</w:t>
      </w:r>
      <w:r w:rsidRPr="00763083">
        <w:rPr>
          <w:rFonts w:ascii="Times New Roman" w:eastAsiaTheme="minorEastAsia" w:hAnsi="Times New Roman" w:cs="Times New Roman"/>
          <w:sz w:val="24"/>
          <w:szCs w:val="24"/>
        </w:rPr>
        <w:t xml:space="preserve"> </w:t>
      </w:r>
      <w:r w:rsidR="00926095" w:rsidRPr="00763083">
        <w:rPr>
          <w:rFonts w:ascii="Times New Roman" w:eastAsiaTheme="minorEastAsia" w:hAnsi="Times New Roman" w:cs="Times New Roman"/>
          <w:sz w:val="24"/>
          <w:szCs w:val="24"/>
        </w:rPr>
        <w:t xml:space="preserve">Собранию </w:t>
      </w:r>
      <w:r w:rsidR="00C3225A" w:rsidRPr="00763083">
        <w:rPr>
          <w:rFonts w:ascii="Times New Roman" w:eastAsiaTheme="minorEastAsia" w:hAnsi="Times New Roman" w:cs="Times New Roman"/>
          <w:sz w:val="24"/>
          <w:szCs w:val="24"/>
        </w:rPr>
        <w:t>депутатов</w:t>
      </w:r>
      <w:r w:rsidR="00926095" w:rsidRPr="00763083">
        <w:rPr>
          <w:rFonts w:ascii="Times New Roman" w:eastAsiaTheme="minorEastAsia" w:hAnsi="Times New Roman" w:cs="Times New Roman"/>
          <w:sz w:val="24"/>
          <w:szCs w:val="24"/>
        </w:rPr>
        <w:t xml:space="preserve"> </w:t>
      </w:r>
      <w:r w:rsidR="00C3225A" w:rsidRPr="00763083">
        <w:rPr>
          <w:rFonts w:ascii="Times New Roman" w:eastAsiaTheme="minorEastAsia" w:hAnsi="Times New Roman" w:cs="Times New Roman"/>
          <w:sz w:val="24"/>
          <w:szCs w:val="24"/>
        </w:rPr>
        <w:t xml:space="preserve"> </w:t>
      </w:r>
      <w:r w:rsidR="00FC70DC" w:rsidRPr="00763083">
        <w:rPr>
          <w:rFonts w:ascii="Times New Roman" w:eastAsiaTheme="minorEastAsia" w:hAnsi="Times New Roman" w:cs="Times New Roman"/>
          <w:sz w:val="24"/>
          <w:szCs w:val="24"/>
        </w:rPr>
        <w:t>Вышнеольховатского</w:t>
      </w:r>
      <w:r w:rsidR="00C3225A" w:rsidRPr="00763083">
        <w:rPr>
          <w:rFonts w:ascii="Times New Roman" w:eastAsiaTheme="minorEastAsia" w:hAnsi="Times New Roman" w:cs="Times New Roman"/>
          <w:sz w:val="24"/>
          <w:szCs w:val="24"/>
        </w:rPr>
        <w:t xml:space="preserve"> сельсовета</w:t>
      </w:r>
    </w:p>
    <w:p w:rsidR="00C3225A" w:rsidRPr="00763083" w:rsidRDefault="00926095" w:rsidP="00926095">
      <w:pPr>
        <w:pStyle w:val="ConsPlusNormal"/>
        <w:ind w:left="2268"/>
        <w:jc w:val="right"/>
        <w:rPr>
          <w:rFonts w:ascii="Times New Roman" w:eastAsiaTheme="minorEastAsia" w:hAnsi="Times New Roman" w:cs="Times New Roman"/>
          <w:sz w:val="24"/>
          <w:szCs w:val="24"/>
        </w:rPr>
      </w:pPr>
      <w:r w:rsidRPr="00763083">
        <w:rPr>
          <w:rFonts w:ascii="Times New Roman" w:eastAsiaTheme="minorEastAsia" w:hAnsi="Times New Roman" w:cs="Times New Roman"/>
          <w:sz w:val="24"/>
          <w:szCs w:val="24"/>
        </w:rPr>
        <w:t xml:space="preserve"> от 30.11.2020 г. №  62-133-6</w:t>
      </w:r>
    </w:p>
    <w:p w:rsidR="00C3225A" w:rsidRPr="00763083" w:rsidRDefault="00C3225A" w:rsidP="00C3225A">
      <w:pPr>
        <w:autoSpaceDE w:val="0"/>
        <w:autoSpaceDN w:val="0"/>
        <w:adjustRightInd w:val="0"/>
        <w:spacing w:after="0" w:line="240" w:lineRule="auto"/>
        <w:jc w:val="center"/>
        <w:rPr>
          <w:rFonts w:ascii="Times New Roman" w:hAnsi="Times New Roman" w:cs="Times New Roman"/>
          <w:b/>
          <w:sz w:val="24"/>
          <w:szCs w:val="24"/>
        </w:rPr>
      </w:pPr>
      <w:proofErr w:type="gramStart"/>
      <w:r w:rsidRPr="00763083">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w:t>
      </w:r>
      <w:r w:rsidR="00F37071" w:rsidRPr="00763083">
        <w:rPr>
          <w:rFonts w:ascii="Times New Roman" w:hAnsi="Times New Roman" w:cs="Times New Roman"/>
          <w:b/>
          <w:sz w:val="24"/>
          <w:szCs w:val="24"/>
        </w:rPr>
        <w:t xml:space="preserve"> </w:t>
      </w:r>
      <w:r w:rsidRPr="00763083">
        <w:rPr>
          <w:rFonts w:ascii="Times New Roman" w:hAnsi="Times New Roman" w:cs="Times New Roman"/>
          <w:b/>
          <w:sz w:val="24"/>
          <w:szCs w:val="24"/>
        </w:rPr>
        <w:t>имущества муниципального образования «</w:t>
      </w:r>
      <w:r w:rsidR="00FC70DC" w:rsidRPr="00763083">
        <w:rPr>
          <w:rFonts w:ascii="Times New Roman" w:hAnsi="Times New Roman" w:cs="Times New Roman"/>
          <w:b/>
          <w:bCs/>
          <w:sz w:val="24"/>
          <w:szCs w:val="24"/>
        </w:rPr>
        <w:t>Вышнеольховатский</w:t>
      </w:r>
      <w:r w:rsidRPr="00763083">
        <w:rPr>
          <w:rFonts w:ascii="Times New Roman" w:hAnsi="Times New Roman" w:cs="Times New Roman"/>
          <w:b/>
          <w:bCs/>
          <w:sz w:val="24"/>
          <w:szCs w:val="24"/>
        </w:rPr>
        <w:t xml:space="preserve"> сельсовет» Щигровского района</w:t>
      </w:r>
      <w:r w:rsidRPr="00763083">
        <w:rPr>
          <w:rFonts w:ascii="Times New Roman" w:hAnsi="Times New Roman" w:cs="Times New Roman"/>
          <w:b/>
          <w:sz w:val="24"/>
          <w:szCs w:val="24"/>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37071" w:rsidRPr="00763083">
        <w:rPr>
          <w:rFonts w:ascii="Times New Roman" w:hAnsi="Times New Roman" w:cs="Times New Roman"/>
          <w:b/>
          <w:sz w:val="24"/>
          <w:szCs w:val="24"/>
        </w:rPr>
        <w:t xml:space="preserve"> </w:t>
      </w:r>
      <w:r w:rsidRPr="00763083">
        <w:rPr>
          <w:rFonts w:ascii="Times New Roman" w:hAnsi="Times New Roman" w:cs="Times New Roman"/>
          <w:b/>
          <w:sz w:val="24"/>
          <w:szCs w:val="24"/>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C3225A" w:rsidRPr="00763083" w:rsidRDefault="00C3225A" w:rsidP="00C3225A">
      <w:pPr>
        <w:pStyle w:val="ConsPlusNormal"/>
        <w:ind w:firstLine="709"/>
        <w:jc w:val="center"/>
        <w:rPr>
          <w:rFonts w:ascii="Times New Roman" w:hAnsi="Times New Roman" w:cs="Times New Roman"/>
          <w:b/>
          <w:sz w:val="24"/>
          <w:szCs w:val="24"/>
        </w:rPr>
      </w:pPr>
    </w:p>
    <w:p w:rsidR="00C3225A" w:rsidRPr="00763083" w:rsidRDefault="00C3225A" w:rsidP="00F07685">
      <w:pPr>
        <w:rPr>
          <w:rFonts w:ascii="Times New Roman" w:hAnsi="Times New Roman" w:cs="Times New Roman"/>
          <w:sz w:val="24"/>
          <w:szCs w:val="24"/>
        </w:rPr>
      </w:pPr>
      <w:r w:rsidRPr="00763083">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3225A" w:rsidRPr="00763083" w:rsidRDefault="00C3225A" w:rsidP="00F07685">
      <w:pPr>
        <w:rPr>
          <w:rFonts w:ascii="Times New Roman" w:hAnsi="Times New Roman" w:cs="Times New Roman"/>
          <w:sz w:val="24"/>
          <w:szCs w:val="24"/>
        </w:rPr>
      </w:pPr>
      <w:r w:rsidRPr="00763083">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3225A" w:rsidRPr="00763083" w:rsidRDefault="00C3225A" w:rsidP="00F07685">
      <w:pPr>
        <w:rPr>
          <w:rFonts w:ascii="Times New Roman" w:hAnsi="Times New Roman" w:cs="Times New Roman"/>
          <w:sz w:val="24"/>
          <w:szCs w:val="24"/>
        </w:rPr>
      </w:pPr>
      <w:r w:rsidRPr="00763083">
        <w:rPr>
          <w:rFonts w:ascii="Times New Roman" w:hAnsi="Times New Roman" w:cs="Times New Roman"/>
          <w:sz w:val="24"/>
          <w:szCs w:val="24"/>
        </w:rPr>
        <w:t>3. Имущество, переданное субъекту малого и среднего предпринимательства,</w:t>
      </w:r>
      <w:r w:rsidR="00F37071" w:rsidRPr="00763083">
        <w:rPr>
          <w:rFonts w:ascii="Times New Roman" w:hAnsi="Times New Roman" w:cs="Times New Roman"/>
          <w:sz w:val="24"/>
          <w:szCs w:val="24"/>
        </w:rPr>
        <w:t xml:space="preserve"> </w:t>
      </w:r>
      <w:r w:rsidRPr="00763083">
        <w:rPr>
          <w:rFonts w:ascii="Times New Roman" w:hAnsi="Times New Roman" w:cs="Times New Roman"/>
          <w:sz w:val="24"/>
          <w:szCs w:val="24"/>
        </w:rPr>
        <w:t xml:space="preserve">а так же </w:t>
      </w:r>
      <w:r w:rsidR="00F37071" w:rsidRPr="00763083">
        <w:rPr>
          <w:rFonts w:ascii="Times New Roman" w:hAnsi="Times New Roman" w:cs="Times New Roman"/>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37071" w:rsidRPr="00763083">
        <w:rPr>
          <w:rFonts w:ascii="Times New Roman" w:hAnsi="Times New Roman" w:cs="Times New Roman"/>
          <w:b/>
          <w:sz w:val="24"/>
          <w:szCs w:val="24"/>
        </w:rPr>
        <w:t xml:space="preserve"> </w:t>
      </w:r>
      <w:r w:rsidRPr="00763083">
        <w:rPr>
          <w:rFonts w:ascii="Times New Roman" w:hAnsi="Times New Roman" w:cs="Times New Roman"/>
          <w:sz w:val="24"/>
          <w:szCs w:val="24"/>
        </w:rPr>
        <w:t>по договору аренды, срок действия которого составляет не менее пяти лет;</w:t>
      </w:r>
    </w:p>
    <w:p w:rsidR="00C3225A" w:rsidRPr="00763083" w:rsidRDefault="00C3225A" w:rsidP="00F07685">
      <w:pPr>
        <w:jc w:val="both"/>
        <w:rPr>
          <w:rFonts w:ascii="Times New Roman" w:hAnsi="Times New Roman" w:cs="Times New Roman"/>
          <w:sz w:val="24"/>
          <w:szCs w:val="24"/>
        </w:rPr>
      </w:pPr>
      <w:r w:rsidRPr="00763083">
        <w:rPr>
          <w:rFonts w:ascii="Times New Roman" w:hAnsi="Times New Roman" w:cs="Times New Roman"/>
          <w:sz w:val="24"/>
          <w:szCs w:val="24"/>
        </w:rPr>
        <w:t xml:space="preserve">4. </w:t>
      </w:r>
      <w:proofErr w:type="gramStart"/>
      <w:r w:rsidRPr="00763083">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63083">
        <w:rPr>
          <w:rFonts w:ascii="Times New Roman" w:hAnsi="Times New Roman" w:cs="Times New Roman"/>
          <w:sz w:val="24"/>
          <w:szCs w:val="24"/>
          <w:vertAlign w:val="superscript"/>
        </w:rPr>
        <w:t>9</w:t>
      </w:r>
      <w:r w:rsidRPr="00763083">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sidR="00FC70DC" w:rsidRPr="00763083">
        <w:rPr>
          <w:rFonts w:ascii="Times New Roman" w:hAnsi="Times New Roman" w:cs="Times New Roman"/>
          <w:bCs/>
          <w:sz w:val="24"/>
          <w:szCs w:val="24"/>
        </w:rPr>
        <w:t>Вышнеольховатский</w:t>
      </w:r>
      <w:r w:rsidRPr="00763083">
        <w:rPr>
          <w:rFonts w:ascii="Times New Roman" w:hAnsi="Times New Roman" w:cs="Times New Roman"/>
          <w:bCs/>
          <w:sz w:val="24"/>
          <w:szCs w:val="24"/>
        </w:rPr>
        <w:t xml:space="preserve"> сельсовет</w:t>
      </w:r>
      <w:proofErr w:type="gramEnd"/>
      <w:r w:rsidRPr="00763083">
        <w:rPr>
          <w:rFonts w:ascii="Times New Roman" w:hAnsi="Times New Roman" w:cs="Times New Roman"/>
          <w:bCs/>
          <w:sz w:val="24"/>
          <w:szCs w:val="24"/>
        </w:rPr>
        <w:t>» Щигровского района</w:t>
      </w:r>
      <w:r w:rsidR="00F37071" w:rsidRPr="00763083">
        <w:rPr>
          <w:rFonts w:ascii="Times New Roman" w:hAnsi="Times New Roman" w:cs="Times New Roman"/>
          <w:bCs/>
          <w:sz w:val="24"/>
          <w:szCs w:val="24"/>
        </w:rPr>
        <w:t xml:space="preserve"> </w:t>
      </w:r>
      <w:r w:rsidRPr="00763083">
        <w:rPr>
          <w:rFonts w:ascii="Times New Roman" w:hAnsi="Times New Roman" w:cs="Times New Roman"/>
          <w:sz w:val="24"/>
          <w:szCs w:val="24"/>
        </w:rPr>
        <w:t>Курской области в соответствии с законодательством РФ.</w:t>
      </w:r>
    </w:p>
    <w:p w:rsidR="008D2A2C" w:rsidRPr="00763083" w:rsidRDefault="00C3225A" w:rsidP="00F07685">
      <w:pPr>
        <w:rPr>
          <w:rFonts w:ascii="Times New Roman" w:hAnsi="Times New Roman" w:cs="Times New Roman"/>
          <w:sz w:val="24"/>
          <w:szCs w:val="24"/>
        </w:rPr>
      </w:pPr>
      <w:r w:rsidRPr="00763083">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8D2A2C" w:rsidRPr="00763083" w:rsidSect="00F0768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2B2"/>
    <w:rsid w:val="000402B2"/>
    <w:rsid w:val="00065F99"/>
    <w:rsid w:val="00125DB7"/>
    <w:rsid w:val="0021378F"/>
    <w:rsid w:val="002727F6"/>
    <w:rsid w:val="00330FB8"/>
    <w:rsid w:val="003D6E85"/>
    <w:rsid w:val="003E089A"/>
    <w:rsid w:val="00500232"/>
    <w:rsid w:val="0058231F"/>
    <w:rsid w:val="006520FE"/>
    <w:rsid w:val="006769F1"/>
    <w:rsid w:val="00763083"/>
    <w:rsid w:val="008C1B8D"/>
    <w:rsid w:val="008D2A2C"/>
    <w:rsid w:val="008F7356"/>
    <w:rsid w:val="00926095"/>
    <w:rsid w:val="00934FA8"/>
    <w:rsid w:val="00A40D75"/>
    <w:rsid w:val="00A8126D"/>
    <w:rsid w:val="00B01AC9"/>
    <w:rsid w:val="00B20134"/>
    <w:rsid w:val="00B30847"/>
    <w:rsid w:val="00BB084E"/>
    <w:rsid w:val="00C3225A"/>
    <w:rsid w:val="00C81F4A"/>
    <w:rsid w:val="00CC17F5"/>
    <w:rsid w:val="00D31974"/>
    <w:rsid w:val="00D617A4"/>
    <w:rsid w:val="00E33E3C"/>
    <w:rsid w:val="00E657E1"/>
    <w:rsid w:val="00E86C72"/>
    <w:rsid w:val="00ED4211"/>
    <w:rsid w:val="00F07685"/>
    <w:rsid w:val="00F37071"/>
    <w:rsid w:val="00FC70DC"/>
    <w:rsid w:val="00FD1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2023-06-27T11:36:00Z</cp:lastPrinted>
  <dcterms:created xsi:type="dcterms:W3CDTF">2023-06-27T11:38:00Z</dcterms:created>
  <dcterms:modified xsi:type="dcterms:W3CDTF">2023-06-27T11:38:00Z</dcterms:modified>
</cp:coreProperties>
</file>